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  <w:r w:rsidR="00A77482">
        <w:rPr>
          <w:b w:val="0"/>
        </w:rPr>
        <w:t xml:space="preserve"> 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E54430" w:rsidRDefault="00A77482" w:rsidP="00E54430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43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29</w:t>
            </w:r>
            <w:r w:rsidR="00E544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5443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05</w:t>
            </w:r>
            <w:r w:rsidR="00E544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E54430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2014</w:t>
            </w:r>
            <w:r w:rsidR="00A747B6" w:rsidRPr="00E544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739B7" w:rsidRPr="00E544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535522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55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A77482" w:rsidP="00E54430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31E57"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72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544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206</w:t>
            </w:r>
            <w:bookmarkStart w:id="0" w:name="_GoBack"/>
            <w:bookmarkEnd w:id="0"/>
          </w:p>
        </w:tc>
      </w:tr>
    </w:tbl>
    <w:p w:rsidR="00431E57" w:rsidRDefault="00431E57" w:rsidP="007159F0"/>
    <w:p w:rsidR="009B5247" w:rsidRPr="007159F0" w:rsidRDefault="009B5247" w:rsidP="007159F0"/>
    <w:p w:rsidR="00EA4A7A" w:rsidRDefault="00EA4A7A" w:rsidP="00EA4A7A">
      <w:pPr>
        <w:pStyle w:val="5"/>
        <w:spacing w:before="0"/>
        <w:ind w:left="108" w:hanging="108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Плана </w:t>
      </w: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противодействия коррупции </w:t>
      </w:r>
    </w:p>
    <w:p w:rsidR="00EA4A7A" w:rsidRPr="00EA4A7A" w:rsidRDefault="00EA4A7A" w:rsidP="00EA4A7A">
      <w:pPr>
        <w:pStyle w:val="5"/>
        <w:spacing w:before="0"/>
        <w:ind w:left="108" w:hanging="1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4A7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Управления Роскомнадзора по Республики Карелия на 2014-2015 годы</w:t>
      </w:r>
    </w:p>
    <w:p w:rsidR="00EA4A7A" w:rsidRDefault="00EA4A7A" w:rsidP="00EA4A7A">
      <w:pPr>
        <w:pStyle w:val="af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4A7A" w:rsidRPr="00EA4A7A" w:rsidRDefault="00EA4A7A" w:rsidP="00EA4A7A">
      <w:pPr>
        <w:pStyle w:val="af0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A4A7A" w:rsidRDefault="00EA4A7A" w:rsidP="00EA4A7A">
      <w:pPr>
        <w:pStyle w:val="af1"/>
        <w:spacing w:line="360" w:lineRule="auto"/>
        <w:ind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 Президента Российской Федерации № 226 от 11.04.2014 «О национальном плане противодействия коррупции на 2014 – 2015 годы»</w:t>
      </w:r>
      <w:r w:rsidRPr="00EA4A7A">
        <w:rPr>
          <w:rFonts w:ascii="Times New Roman" w:hAnsi="Times New Roman"/>
          <w:sz w:val="28"/>
          <w:szCs w:val="28"/>
        </w:rPr>
        <w:t xml:space="preserve"> </w:t>
      </w:r>
    </w:p>
    <w:p w:rsidR="00EA4A7A" w:rsidRPr="00EA4A7A" w:rsidRDefault="00EA4A7A" w:rsidP="00EA4A7A">
      <w:pPr>
        <w:pStyle w:val="af1"/>
        <w:spacing w:line="360" w:lineRule="auto"/>
        <w:ind w:firstLine="7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4A7A">
        <w:rPr>
          <w:rFonts w:ascii="Times New Roman" w:hAnsi="Times New Roman"/>
          <w:sz w:val="28"/>
          <w:szCs w:val="28"/>
        </w:rPr>
        <w:t>п</w:t>
      </w:r>
      <w:proofErr w:type="gramEnd"/>
      <w:r w:rsidRPr="00EA4A7A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EA4A7A" w:rsidRPr="00EA4A7A" w:rsidRDefault="00EA4A7A" w:rsidP="00EA4A7A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  <w:r w:rsidRPr="00EA4A7A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Утвердить План противодействия коррупции Управления Роскомнадзора по Республике Карелия на 2014 – 2015 годы согласно приложению</w:t>
      </w:r>
      <w:r w:rsidRPr="00EA4A7A">
        <w:rPr>
          <w:sz w:val="28"/>
          <w:szCs w:val="28"/>
        </w:rPr>
        <w:t>.</w:t>
      </w:r>
    </w:p>
    <w:p w:rsidR="00EA4A7A" w:rsidRDefault="00EA4A7A" w:rsidP="00EA4A7A">
      <w:pPr>
        <w:tabs>
          <w:tab w:val="left" w:pos="940"/>
        </w:tabs>
        <w:spacing w:line="360" w:lineRule="auto"/>
        <w:ind w:firstLine="657"/>
        <w:jc w:val="both"/>
        <w:rPr>
          <w:sz w:val="28"/>
          <w:szCs w:val="28"/>
        </w:rPr>
      </w:pPr>
      <w:r w:rsidRPr="00EA4A7A">
        <w:rPr>
          <w:sz w:val="28"/>
          <w:szCs w:val="28"/>
        </w:rPr>
        <w:t xml:space="preserve">2. </w:t>
      </w:r>
      <w:proofErr w:type="gramStart"/>
      <w:r w:rsidRPr="00EA4A7A">
        <w:rPr>
          <w:sz w:val="28"/>
          <w:szCs w:val="28"/>
        </w:rPr>
        <w:t>Контроль за</w:t>
      </w:r>
      <w:proofErr w:type="gramEnd"/>
      <w:r w:rsidRPr="00EA4A7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EA4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противодействия коррупции Управления Роскомнадзора по Республике Карелия на 2014 – 2015 годы возложить на заместителя руководителя В.В. </w:t>
      </w:r>
      <w:proofErr w:type="spellStart"/>
      <w:r>
        <w:rPr>
          <w:sz w:val="28"/>
          <w:szCs w:val="28"/>
        </w:rPr>
        <w:t>Чужикова</w:t>
      </w:r>
      <w:proofErr w:type="spellEnd"/>
      <w:r w:rsidRPr="00EA4A7A">
        <w:rPr>
          <w:sz w:val="28"/>
          <w:szCs w:val="28"/>
        </w:rPr>
        <w:t>.</w:t>
      </w:r>
    </w:p>
    <w:p w:rsidR="00EA4A7A" w:rsidRPr="00EA4A7A" w:rsidRDefault="00EA4A7A" w:rsidP="00EA4A7A">
      <w:pPr>
        <w:shd w:val="clear" w:color="auto" w:fill="FFFFFF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:rsidR="00EA4A7A" w:rsidRPr="00EA4A7A" w:rsidRDefault="00EA4A7A" w:rsidP="00EA4A7A">
      <w:pPr>
        <w:shd w:val="clear" w:color="auto" w:fill="FFFFFF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:rsidR="00EA4A7A" w:rsidRPr="00EA4A7A" w:rsidRDefault="00EA4A7A" w:rsidP="00EA4A7A">
      <w:pPr>
        <w:shd w:val="clear" w:color="auto" w:fill="FFFFFF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</w:p>
    <w:p w:rsidR="00EA4A7A" w:rsidRPr="00EA4A7A" w:rsidRDefault="00EA4A7A" w:rsidP="00EA4A7A">
      <w:pPr>
        <w:shd w:val="clear" w:color="auto" w:fill="FFFFFF"/>
        <w:autoSpaceDE w:val="0"/>
        <w:autoSpaceDN w:val="0"/>
        <w:adjustRightInd w:val="0"/>
        <w:spacing w:line="360" w:lineRule="auto"/>
        <w:ind w:firstLine="6"/>
        <w:rPr>
          <w:sz w:val="28"/>
          <w:szCs w:val="28"/>
        </w:rPr>
      </w:pPr>
      <w:r w:rsidRPr="00EA4A7A">
        <w:rPr>
          <w:sz w:val="28"/>
          <w:szCs w:val="28"/>
        </w:rPr>
        <w:t xml:space="preserve">Руководитель                                                                 </w:t>
      </w:r>
      <w:r>
        <w:rPr>
          <w:sz w:val="28"/>
          <w:szCs w:val="28"/>
        </w:rPr>
        <w:t xml:space="preserve">       </w:t>
      </w:r>
      <w:r w:rsidRPr="00EA4A7A">
        <w:rPr>
          <w:sz w:val="28"/>
          <w:szCs w:val="28"/>
        </w:rPr>
        <w:t xml:space="preserve">                        Д.Ю. </w:t>
      </w:r>
      <w:proofErr w:type="spellStart"/>
      <w:r w:rsidRPr="00EA4A7A">
        <w:rPr>
          <w:sz w:val="28"/>
          <w:szCs w:val="28"/>
        </w:rPr>
        <w:t>Артюхин</w:t>
      </w:r>
      <w:proofErr w:type="spellEnd"/>
    </w:p>
    <w:p w:rsidR="00431E57" w:rsidRPr="00EA4A7A" w:rsidRDefault="00431E57" w:rsidP="00EA4A7A">
      <w:pPr>
        <w:spacing w:line="360" w:lineRule="auto"/>
        <w:rPr>
          <w:sz w:val="28"/>
          <w:szCs w:val="28"/>
        </w:rPr>
      </w:pPr>
    </w:p>
    <w:sectPr w:rsidR="00431E57" w:rsidRPr="00EA4A7A" w:rsidSect="00A77482">
      <w:headerReference w:type="even" r:id="rId9"/>
      <w:headerReference w:type="default" r:id="rId10"/>
      <w:pgSz w:w="11906" w:h="16838"/>
      <w:pgMar w:top="357" w:right="567" w:bottom="12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7A" w:rsidRDefault="000F137A">
      <w:r>
        <w:separator/>
      </w:r>
    </w:p>
  </w:endnote>
  <w:endnote w:type="continuationSeparator" w:id="0">
    <w:p w:rsidR="000F137A" w:rsidRDefault="000F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7A" w:rsidRDefault="000F137A">
      <w:r>
        <w:separator/>
      </w:r>
    </w:p>
  </w:footnote>
  <w:footnote w:type="continuationSeparator" w:id="0">
    <w:p w:rsidR="000F137A" w:rsidRDefault="000F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930E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E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1E57" w:rsidRDefault="00431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57" w:rsidRDefault="00431E57">
    <w:pPr>
      <w:pStyle w:val="a5"/>
      <w:framePr w:wrap="around" w:vAnchor="text" w:hAnchor="margin" w:xAlign="center" w:y="1"/>
      <w:rPr>
        <w:rStyle w:val="a7"/>
      </w:rPr>
    </w:pPr>
  </w:p>
  <w:p w:rsidR="00431E57" w:rsidRDefault="00431E57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2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EF"/>
    <w:rsid w:val="00001C99"/>
    <w:rsid w:val="00004469"/>
    <w:rsid w:val="0001153D"/>
    <w:rsid w:val="00012C43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C1DF9"/>
    <w:rsid w:val="000C4F5F"/>
    <w:rsid w:val="000C6304"/>
    <w:rsid w:val="000C65A9"/>
    <w:rsid w:val="000C789C"/>
    <w:rsid w:val="000C78FA"/>
    <w:rsid w:val="000D0CE9"/>
    <w:rsid w:val="000D10EE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E29FE"/>
    <w:rsid w:val="001E2C13"/>
    <w:rsid w:val="001F3F7F"/>
    <w:rsid w:val="00204423"/>
    <w:rsid w:val="00204A25"/>
    <w:rsid w:val="00206CEF"/>
    <w:rsid w:val="00207FE0"/>
    <w:rsid w:val="002106F1"/>
    <w:rsid w:val="002130F1"/>
    <w:rsid w:val="00226D60"/>
    <w:rsid w:val="00227B7B"/>
    <w:rsid w:val="002349FE"/>
    <w:rsid w:val="002408AF"/>
    <w:rsid w:val="00266341"/>
    <w:rsid w:val="00270E21"/>
    <w:rsid w:val="00270F46"/>
    <w:rsid w:val="002772E3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4241"/>
    <w:rsid w:val="00351B3A"/>
    <w:rsid w:val="00352F51"/>
    <w:rsid w:val="00354431"/>
    <w:rsid w:val="003549A7"/>
    <w:rsid w:val="003573A3"/>
    <w:rsid w:val="00357EE2"/>
    <w:rsid w:val="003646A7"/>
    <w:rsid w:val="00365F7B"/>
    <w:rsid w:val="00367CBE"/>
    <w:rsid w:val="003714B1"/>
    <w:rsid w:val="00391FDD"/>
    <w:rsid w:val="00392E75"/>
    <w:rsid w:val="003956C0"/>
    <w:rsid w:val="0039706A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6843"/>
    <w:rsid w:val="004471C7"/>
    <w:rsid w:val="00447696"/>
    <w:rsid w:val="004521F1"/>
    <w:rsid w:val="0045244F"/>
    <w:rsid w:val="0047236F"/>
    <w:rsid w:val="00477146"/>
    <w:rsid w:val="004871CB"/>
    <w:rsid w:val="0048778C"/>
    <w:rsid w:val="004878C7"/>
    <w:rsid w:val="0049019C"/>
    <w:rsid w:val="004915B6"/>
    <w:rsid w:val="00494B3B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51284A"/>
    <w:rsid w:val="00512E6B"/>
    <w:rsid w:val="00513382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5155"/>
    <w:rsid w:val="005D025A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233CD"/>
    <w:rsid w:val="00623EB0"/>
    <w:rsid w:val="006267B7"/>
    <w:rsid w:val="006312A0"/>
    <w:rsid w:val="00642342"/>
    <w:rsid w:val="006437F0"/>
    <w:rsid w:val="0064497B"/>
    <w:rsid w:val="00646637"/>
    <w:rsid w:val="00653647"/>
    <w:rsid w:val="006541C0"/>
    <w:rsid w:val="0065475B"/>
    <w:rsid w:val="00660F63"/>
    <w:rsid w:val="006619A1"/>
    <w:rsid w:val="006704AE"/>
    <w:rsid w:val="00670F6E"/>
    <w:rsid w:val="0067578C"/>
    <w:rsid w:val="006806B0"/>
    <w:rsid w:val="00685668"/>
    <w:rsid w:val="006857AC"/>
    <w:rsid w:val="00695016"/>
    <w:rsid w:val="00697612"/>
    <w:rsid w:val="006A0E24"/>
    <w:rsid w:val="006A1D5C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427"/>
    <w:rsid w:val="00711804"/>
    <w:rsid w:val="007147C1"/>
    <w:rsid w:val="007159F0"/>
    <w:rsid w:val="00720138"/>
    <w:rsid w:val="00723DCB"/>
    <w:rsid w:val="0073129F"/>
    <w:rsid w:val="0075359B"/>
    <w:rsid w:val="0075524E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ADB"/>
    <w:rsid w:val="007C2CEF"/>
    <w:rsid w:val="007D0E11"/>
    <w:rsid w:val="007D2B48"/>
    <w:rsid w:val="007D2EBC"/>
    <w:rsid w:val="007E47CE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3665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B1DD9"/>
    <w:rsid w:val="008B5532"/>
    <w:rsid w:val="008C35F7"/>
    <w:rsid w:val="008C75FE"/>
    <w:rsid w:val="008D10EA"/>
    <w:rsid w:val="008D2A99"/>
    <w:rsid w:val="008F02FE"/>
    <w:rsid w:val="008F08D1"/>
    <w:rsid w:val="008F5614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4AAD"/>
    <w:rsid w:val="00995AF4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564A1"/>
    <w:rsid w:val="00A624D5"/>
    <w:rsid w:val="00A66DBD"/>
    <w:rsid w:val="00A707D2"/>
    <w:rsid w:val="00A747B6"/>
    <w:rsid w:val="00A756CD"/>
    <w:rsid w:val="00A7748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6EED"/>
    <w:rsid w:val="00B102D1"/>
    <w:rsid w:val="00B16E1A"/>
    <w:rsid w:val="00B3127F"/>
    <w:rsid w:val="00B31B05"/>
    <w:rsid w:val="00B338EB"/>
    <w:rsid w:val="00B3578A"/>
    <w:rsid w:val="00B41E38"/>
    <w:rsid w:val="00B56386"/>
    <w:rsid w:val="00B57C9D"/>
    <w:rsid w:val="00B61953"/>
    <w:rsid w:val="00B72645"/>
    <w:rsid w:val="00B726F7"/>
    <w:rsid w:val="00B72EF2"/>
    <w:rsid w:val="00B83621"/>
    <w:rsid w:val="00B84F4E"/>
    <w:rsid w:val="00B859D3"/>
    <w:rsid w:val="00B86725"/>
    <w:rsid w:val="00B9094E"/>
    <w:rsid w:val="00B93AFE"/>
    <w:rsid w:val="00B96FF3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111E"/>
    <w:rsid w:val="00C24CE5"/>
    <w:rsid w:val="00C2747D"/>
    <w:rsid w:val="00C34123"/>
    <w:rsid w:val="00C34838"/>
    <w:rsid w:val="00C41592"/>
    <w:rsid w:val="00C457E8"/>
    <w:rsid w:val="00C60404"/>
    <w:rsid w:val="00C63F37"/>
    <w:rsid w:val="00C65FA2"/>
    <w:rsid w:val="00C70D04"/>
    <w:rsid w:val="00C763B0"/>
    <w:rsid w:val="00C80A2F"/>
    <w:rsid w:val="00C8524A"/>
    <w:rsid w:val="00C86349"/>
    <w:rsid w:val="00C87AEB"/>
    <w:rsid w:val="00C93C86"/>
    <w:rsid w:val="00CA1303"/>
    <w:rsid w:val="00CB363D"/>
    <w:rsid w:val="00CB7D72"/>
    <w:rsid w:val="00CC10E6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40F44"/>
    <w:rsid w:val="00D4208F"/>
    <w:rsid w:val="00D420BD"/>
    <w:rsid w:val="00D56E11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D0921"/>
    <w:rsid w:val="00DD338E"/>
    <w:rsid w:val="00DD4E82"/>
    <w:rsid w:val="00DD6807"/>
    <w:rsid w:val="00DE1149"/>
    <w:rsid w:val="00DE1F01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430"/>
    <w:rsid w:val="00E54BAE"/>
    <w:rsid w:val="00E56155"/>
    <w:rsid w:val="00E57C30"/>
    <w:rsid w:val="00E6083C"/>
    <w:rsid w:val="00E613AA"/>
    <w:rsid w:val="00E64112"/>
    <w:rsid w:val="00E668A8"/>
    <w:rsid w:val="00E82076"/>
    <w:rsid w:val="00E95AC4"/>
    <w:rsid w:val="00EA0715"/>
    <w:rsid w:val="00EA4A7A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5D24"/>
    <w:rsid w:val="00EF0B4F"/>
    <w:rsid w:val="00EF193A"/>
    <w:rsid w:val="00EF3621"/>
    <w:rsid w:val="00EF5E6C"/>
    <w:rsid w:val="00F10F8D"/>
    <w:rsid w:val="00F11BDB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91CB9"/>
    <w:rsid w:val="00F9250F"/>
    <w:rsid w:val="00F93940"/>
    <w:rsid w:val="00F941B0"/>
    <w:rsid w:val="00FA10FA"/>
    <w:rsid w:val="00FA49B2"/>
    <w:rsid w:val="00FA7973"/>
    <w:rsid w:val="00FB1727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883</Characters>
  <Application>Microsoft Office Word</Application>
  <DocSecurity>0</DocSecurity>
  <Lines>7</Lines>
  <Paragraphs>1</Paragraphs>
  <ScaleCrop>false</ScaleCrop>
  <Company>mkrf1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subject/>
  <dc:creator>slepchenko</dc:creator>
  <cp:keywords/>
  <dc:description/>
  <cp:lastModifiedBy>Ирина Тарасовна Орлова</cp:lastModifiedBy>
  <cp:revision>5</cp:revision>
  <cp:lastPrinted>2014-05-20T08:11:00Z</cp:lastPrinted>
  <dcterms:created xsi:type="dcterms:W3CDTF">2014-05-19T10:13:00Z</dcterms:created>
  <dcterms:modified xsi:type="dcterms:W3CDTF">2017-10-19T09:32:00Z</dcterms:modified>
</cp:coreProperties>
</file>