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Руководитель 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w:t>
      </w:r>
      <w:r w:rsidR="00EC20F7">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Д.Ю. Артюхин</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A31D34"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bookmarkStart w:id="0" w:name="_GoBack"/>
      <w:bookmarkEnd w:id="0"/>
      <w:r w:rsidR="00944A03" w:rsidRPr="00566620">
        <w:rPr>
          <w:rFonts w:ascii="Times New Roman" w:eastAsia="Times New Roman" w:hAnsi="Times New Roman" w:cs="Times New Roman"/>
          <w:sz w:val="28"/>
          <w:szCs w:val="28"/>
          <w:lang w:eastAsia="ru-RU"/>
        </w:rPr>
        <w:t xml:space="preserve"> 20</w:t>
      </w:r>
      <w:r w:rsidR="0098755D">
        <w:rPr>
          <w:rFonts w:ascii="Times New Roman" w:eastAsia="Times New Roman" w:hAnsi="Times New Roman" w:cs="Times New Roman"/>
          <w:sz w:val="28"/>
          <w:szCs w:val="28"/>
          <w:lang w:eastAsia="ru-RU"/>
        </w:rPr>
        <w:t xml:space="preserve">18 </w:t>
      </w:r>
      <w:r w:rsidR="00944A03" w:rsidRPr="00566620">
        <w:rPr>
          <w:rFonts w:ascii="Times New Roman" w:eastAsia="Times New Roman" w:hAnsi="Times New Roman" w:cs="Times New Roman"/>
          <w:sz w:val="28"/>
          <w:szCs w:val="28"/>
          <w:lang w:eastAsia="ru-RU"/>
        </w:rPr>
        <w:t>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944A03" w:rsidRDefault="00C83371"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C83371">
        <w:rPr>
          <w:rFonts w:ascii="Times New Roman" w:eastAsia="SimSun" w:hAnsi="Times New Roman" w:cs="Mangal"/>
          <w:b/>
          <w:bCs/>
          <w:kern w:val="1"/>
          <w:sz w:val="28"/>
          <w:szCs w:val="28"/>
          <w:lang w:eastAsia="hi-IN" w:bidi="hi-IN"/>
        </w:rPr>
        <w:t>федерального государственного гражданского служащего, замещающего</w:t>
      </w:r>
      <w:r w:rsidRPr="00C83371">
        <w:rPr>
          <w:rFonts w:ascii="Times New Roman" w:eastAsia="SimSun" w:hAnsi="Times New Roman" w:cs="Mangal"/>
          <w:b/>
          <w:bCs/>
          <w:kern w:val="1"/>
          <w:sz w:val="28"/>
          <w:szCs w:val="28"/>
          <w:lang w:eastAsia="hi-IN" w:bidi="hi-IN"/>
        </w:rPr>
        <w:br/>
        <w:t xml:space="preserve">должность ведущего специалиста-эксперта отдела организационной, </w:t>
      </w:r>
      <w:r w:rsidR="000E586D">
        <w:rPr>
          <w:rFonts w:ascii="Times New Roman" w:eastAsia="SimSun" w:hAnsi="Times New Roman" w:cs="Mangal"/>
          <w:b/>
          <w:bCs/>
          <w:kern w:val="1"/>
          <w:sz w:val="28"/>
          <w:szCs w:val="28"/>
          <w:lang w:eastAsia="hi-IN" w:bidi="hi-IN"/>
        </w:rPr>
        <w:t xml:space="preserve">финансовой, </w:t>
      </w:r>
      <w:r w:rsidRPr="00C83371">
        <w:rPr>
          <w:rFonts w:ascii="Times New Roman" w:eastAsia="SimSun" w:hAnsi="Times New Roman" w:cs="Mangal"/>
          <w:b/>
          <w:bCs/>
          <w:kern w:val="1"/>
          <w:sz w:val="28"/>
          <w:szCs w:val="28"/>
          <w:lang w:eastAsia="hi-IN" w:bidi="hi-IN"/>
        </w:rPr>
        <w:t>правовой работы и кадров Управления Федеральной службы по надзору в сфере связи, информационных технологий и массовых коммуникаций по Республике Карелия</w:t>
      </w:r>
    </w:p>
    <w:p w:rsidR="00614E77" w:rsidRPr="0009127F" w:rsidRDefault="00A31D34"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вакантная должность</w:t>
      </w:r>
    </w:p>
    <w:p w:rsidR="00614E77" w:rsidRDefault="00614E77"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AA1337">
        <w:rPr>
          <w:rFonts w:ascii="Times New Roman" w:eastAsia="Times New Roman" w:hAnsi="Times New Roman" w:cs="Times New Roman"/>
          <w:sz w:val="28"/>
          <w:szCs w:val="28"/>
          <w:lang w:eastAsia="ru-RU"/>
        </w:rPr>
        <w:t xml:space="preserve">ведущего </w:t>
      </w:r>
      <w:r w:rsidRPr="00566620">
        <w:rPr>
          <w:rFonts w:ascii="Times New Roman" w:eastAsia="Times New Roman" w:hAnsi="Times New Roman" w:cs="Times New Roman"/>
          <w:sz w:val="28"/>
          <w:szCs w:val="28"/>
          <w:lang w:eastAsia="ru-RU"/>
        </w:rPr>
        <w:t>специалиста-эксперта отдела организационной</w:t>
      </w:r>
      <w:r w:rsidRPr="00F65590">
        <w:rPr>
          <w:rFonts w:ascii="Times New Roman" w:eastAsia="Times New Roman" w:hAnsi="Times New Roman" w:cs="Times New Roman"/>
          <w:sz w:val="28"/>
          <w:szCs w:val="28"/>
          <w:lang w:eastAsia="ru-RU"/>
        </w:rPr>
        <w:t>,</w:t>
      </w:r>
      <w:r w:rsidR="00F65590" w:rsidRPr="00F65590">
        <w:rPr>
          <w:rFonts w:ascii="Times New Roman" w:eastAsia="SimSun" w:hAnsi="Times New Roman" w:cs="Mangal"/>
          <w:bCs/>
          <w:kern w:val="1"/>
          <w:sz w:val="28"/>
          <w:szCs w:val="28"/>
          <w:lang w:eastAsia="hi-IN" w:bidi="hi-IN"/>
        </w:rPr>
        <w:t xml:space="preserve"> финансовой, </w:t>
      </w:r>
      <w:r w:rsidRPr="00F65590">
        <w:rPr>
          <w:rFonts w:ascii="Times New Roman" w:eastAsia="Times New Roman" w:hAnsi="Times New Roman" w:cs="Times New Roman"/>
          <w:sz w:val="28"/>
          <w:szCs w:val="28"/>
          <w:lang w:eastAsia="ru-RU"/>
        </w:rPr>
        <w:t xml:space="preserve"> правовой</w:t>
      </w:r>
      <w:r w:rsidRPr="00566620">
        <w:rPr>
          <w:rFonts w:ascii="Times New Roman" w:eastAsia="Times New Roman" w:hAnsi="Times New Roman" w:cs="Times New Roman"/>
          <w:sz w:val="28"/>
          <w:szCs w:val="28"/>
          <w:lang w:eastAsia="ru-RU"/>
        </w:rPr>
        <w:t xml:space="preserve"> работы и кадров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A1337">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ведущий </w:t>
      </w:r>
      <w:r w:rsidRPr="00566620">
        <w:rPr>
          <w:rFonts w:ascii="Times New Roman" w:eastAsia="Times New Roman" w:hAnsi="Times New Roman" w:cs="Times New Roman"/>
          <w:sz w:val="28"/>
          <w:szCs w:val="28"/>
          <w:lang w:eastAsia="ru-RU"/>
        </w:rPr>
        <w:t xml:space="preserve">специалист </w:t>
      </w:r>
      <w:r w:rsidR="00417B25" w:rsidRPr="00566620">
        <w:rPr>
          <w:rFonts w:ascii="Times New Roman" w:eastAsia="Times New Roman" w:hAnsi="Times New Roman" w:cs="Times New Roman"/>
          <w:sz w:val="28"/>
          <w:szCs w:val="28"/>
          <w:lang w:eastAsia="ru-RU"/>
        </w:rPr>
        <w:t>–</w:t>
      </w:r>
      <w:r w:rsidRPr="00566620">
        <w:rPr>
          <w:rFonts w:ascii="Times New Roman" w:eastAsia="Times New Roman" w:hAnsi="Times New Roman" w:cs="Times New Roman"/>
          <w:sz w:val="28"/>
          <w:szCs w:val="28"/>
          <w:lang w:eastAsia="ru-RU"/>
        </w:rPr>
        <w:t xml:space="preserve"> эксперт) относится к старшей группе должностей категории «специалисты»</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«11-3-4-06</w:t>
      </w:r>
      <w:r w:rsidR="00AA1337">
        <w:rPr>
          <w:rFonts w:ascii="Times New Roman" w:hAnsi="Times New Roman" w:cs="Times New Roman"/>
          <w:sz w:val="28"/>
          <w:szCs w:val="28"/>
        </w:rPr>
        <w:t>1</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1.2. 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944A03" w:rsidRPr="00064F86" w:rsidRDefault="00944A03" w:rsidP="00944A0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1.3. Вид профессиональной служебной деятельности гражданского служащего</w:t>
      </w:r>
      <w:r w:rsidRPr="00272F2D">
        <w:rPr>
          <w:rFonts w:ascii="Times New Roman" w:eastAsia="Times New Roman" w:hAnsi="Times New Roman" w:cs="Times New Roman"/>
          <w:color w:val="FF0000"/>
          <w:sz w:val="28"/>
          <w:szCs w:val="28"/>
          <w:lang w:eastAsia="ru-RU"/>
        </w:rPr>
        <w:t>:</w:t>
      </w:r>
      <w:r w:rsidR="00AA1337" w:rsidRPr="00272F2D">
        <w:rPr>
          <w:rFonts w:ascii="Times New Roman" w:hAnsi="Times New Roman" w:cs="Times New Roman"/>
          <w:color w:val="FF0000"/>
          <w:sz w:val="28"/>
          <w:szCs w:val="28"/>
        </w:rPr>
        <w:t xml:space="preserve"> </w:t>
      </w:r>
      <w:r w:rsidR="008121FC" w:rsidRPr="00BA006F">
        <w:rPr>
          <w:rFonts w:ascii="Times New Roman" w:hAnsi="Times New Roman" w:cs="Times New Roman"/>
          <w:sz w:val="28"/>
          <w:szCs w:val="28"/>
        </w:rPr>
        <w:t xml:space="preserve">обеспечение деятельности государственного органа в части осуществления </w:t>
      </w:r>
      <w:r w:rsidR="00AC074E" w:rsidRPr="00BA006F">
        <w:rPr>
          <w:rFonts w:ascii="Times New Roman" w:hAnsi="Times New Roman" w:cs="Times New Roman"/>
          <w:sz w:val="28"/>
          <w:szCs w:val="28"/>
        </w:rPr>
        <w:t>ф</w:t>
      </w:r>
      <w:r w:rsidR="00272F2D" w:rsidRPr="00BA006F">
        <w:rPr>
          <w:rFonts w:ascii="Times New Roman" w:hAnsi="Times New Roman" w:cs="Times New Roman"/>
          <w:sz w:val="28"/>
          <w:szCs w:val="28"/>
        </w:rPr>
        <w:t>инансово-экономическо</w:t>
      </w:r>
      <w:r w:rsidR="008121FC" w:rsidRPr="00BA006F">
        <w:rPr>
          <w:rFonts w:ascii="Times New Roman" w:hAnsi="Times New Roman" w:cs="Times New Roman"/>
          <w:sz w:val="28"/>
          <w:szCs w:val="28"/>
        </w:rPr>
        <w:t xml:space="preserve">й </w:t>
      </w:r>
      <w:r w:rsidR="00272F2D" w:rsidRPr="00BA006F">
        <w:rPr>
          <w:rFonts w:ascii="Times New Roman" w:hAnsi="Times New Roman" w:cs="Times New Roman"/>
          <w:sz w:val="28"/>
          <w:szCs w:val="28"/>
        </w:rPr>
        <w:t>деятельности</w:t>
      </w:r>
      <w:r w:rsidR="000228B1" w:rsidRPr="00BA006F">
        <w:rPr>
          <w:rFonts w:ascii="Times New Roman" w:eastAsia="Times New Roman" w:hAnsi="Times New Roman" w:cs="Times New Roman"/>
          <w:sz w:val="28"/>
          <w:szCs w:val="28"/>
          <w:lang w:eastAsia="ru-RU"/>
        </w:rPr>
        <w:t xml:space="preserve">, </w:t>
      </w:r>
      <w:r w:rsidR="00064F86" w:rsidRPr="00BA006F">
        <w:rPr>
          <w:rFonts w:ascii="Times New Roman" w:eastAsia="Times New Roman" w:hAnsi="Times New Roman" w:cs="Times New Roman"/>
          <w:sz w:val="28"/>
          <w:szCs w:val="28"/>
          <w:lang w:eastAsia="ru-RU"/>
        </w:rPr>
        <w:t>закупок товаров</w:t>
      </w:r>
      <w:r w:rsidR="00D30976" w:rsidRPr="00BA006F">
        <w:rPr>
          <w:rFonts w:ascii="Times New Roman" w:eastAsia="Times New Roman" w:hAnsi="Times New Roman" w:cs="Times New Roman"/>
          <w:sz w:val="28"/>
          <w:szCs w:val="28"/>
          <w:lang w:eastAsia="ru-RU"/>
        </w:rPr>
        <w:t>, работ</w:t>
      </w:r>
      <w:r w:rsidR="00064F86" w:rsidRPr="00BA006F">
        <w:rPr>
          <w:rFonts w:ascii="Times New Roman" w:eastAsia="Times New Roman" w:hAnsi="Times New Roman" w:cs="Times New Roman"/>
          <w:sz w:val="28"/>
          <w:szCs w:val="28"/>
          <w:lang w:eastAsia="ru-RU"/>
        </w:rPr>
        <w:t xml:space="preserve"> и услуг для нужд государственного органа.</w:t>
      </w:r>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AD0BAE">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 xml:space="preserve">специалиста-эксперта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xml:space="preserve">, непосредственно подчиняется </w:t>
      </w:r>
      <w:r w:rsidR="009E5A9A" w:rsidRPr="00566620">
        <w:rPr>
          <w:rFonts w:ascii="Times New Roman" w:eastAsia="Times New Roman" w:hAnsi="Times New Roman" w:cs="Times New Roman"/>
          <w:sz w:val="28"/>
          <w:szCs w:val="28"/>
          <w:lang w:eastAsia="ru-RU"/>
        </w:rPr>
        <w:t xml:space="preserve">начальнику отдела организационной, </w:t>
      </w:r>
      <w:r w:rsidR="008E3BC2">
        <w:rPr>
          <w:rFonts w:ascii="Times New Roman" w:eastAsia="SimSun" w:hAnsi="Times New Roman" w:cs="Mangal"/>
          <w:bCs/>
          <w:kern w:val="1"/>
          <w:sz w:val="28"/>
          <w:szCs w:val="28"/>
          <w:lang w:eastAsia="hi-IN" w:bidi="hi-IN"/>
        </w:rPr>
        <w:t xml:space="preserve">финансовой, </w:t>
      </w:r>
      <w:r w:rsidR="009E5A9A" w:rsidRPr="00566620">
        <w:rPr>
          <w:rFonts w:ascii="Times New Roman" w:eastAsia="Times New Roman" w:hAnsi="Times New Roman" w:cs="Times New Roman"/>
          <w:sz w:val="28"/>
          <w:szCs w:val="28"/>
          <w:lang w:eastAsia="ru-RU"/>
        </w:rPr>
        <w:t xml:space="preserve">правовой работы и кадров - главному бухгалтеру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AA1337" w:rsidRPr="00AA1337" w:rsidRDefault="00944A03" w:rsidP="00BA00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1.6. В период временного отсутствия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w:t>
      </w:r>
      <w:r w:rsidR="00417B25" w:rsidRPr="00566620">
        <w:rPr>
          <w:rFonts w:ascii="Times New Roman" w:eastAsia="Times New Roman" w:hAnsi="Times New Roman" w:cs="Times New Roman"/>
          <w:sz w:val="28"/>
          <w:szCs w:val="28"/>
          <w:lang w:eastAsia="ru-RU"/>
        </w:rPr>
        <w:t>л</w:t>
      </w:r>
      <w:r w:rsidR="009E5A9A" w:rsidRPr="00566620">
        <w:rPr>
          <w:rFonts w:ascii="Times New Roman" w:eastAsia="Times New Roman" w:hAnsi="Times New Roman" w:cs="Times New Roman"/>
          <w:sz w:val="28"/>
          <w:szCs w:val="28"/>
          <w:lang w:eastAsia="ru-RU"/>
        </w:rPr>
        <w:t>иста-эксперта</w:t>
      </w:r>
      <w:r w:rsidRPr="00566620">
        <w:rPr>
          <w:rFonts w:ascii="Times New Roman" w:eastAsia="Times New Roman" w:hAnsi="Times New Roman" w:cs="Times New Roman"/>
          <w:sz w:val="28"/>
          <w:szCs w:val="28"/>
          <w:lang w:eastAsia="ru-RU"/>
        </w:rPr>
        <w:t>, исполнение его должностных обязанностей возлагается на другого</w:t>
      </w:r>
      <w:r w:rsidR="00BA006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гражданского </w:t>
      </w:r>
      <w:r w:rsidRPr="00566620">
        <w:rPr>
          <w:rFonts w:ascii="Times New Roman" w:eastAsia="Times New Roman" w:hAnsi="Times New Roman" w:cs="Times New Roman"/>
          <w:sz w:val="28"/>
          <w:szCs w:val="28"/>
          <w:lang w:eastAsia="ru-RU"/>
        </w:rPr>
        <w:lastRenderedPageBreak/>
        <w:t>служащего, замещающего должность</w:t>
      </w:r>
      <w:r w:rsidR="00AA1337" w:rsidRPr="00AA1337">
        <w:rPr>
          <w:rFonts w:ascii="Times New Roman" w:eastAsia="Times New Roman" w:hAnsi="Times New Roman" w:cs="Times New Roman"/>
          <w:sz w:val="28"/>
          <w:szCs w:val="28"/>
          <w:lang w:eastAsia="ru-RU"/>
        </w:rPr>
        <w:t>:</w:t>
      </w:r>
    </w:p>
    <w:p w:rsidR="00944A03" w:rsidRPr="00BA006F"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r w:rsidR="0084214D" w:rsidRPr="00BA006F">
        <w:rPr>
          <w:rFonts w:ascii="Times New Roman" w:eastAsia="Times New Roman" w:hAnsi="Times New Roman" w:cs="Times New Roman"/>
          <w:sz w:val="28"/>
          <w:szCs w:val="28"/>
          <w:lang w:eastAsia="ru-RU"/>
        </w:rPr>
        <w:t xml:space="preserve">ведущего специалиста-эксперта </w:t>
      </w:r>
      <w:r w:rsidR="00417B25" w:rsidRPr="00BA006F">
        <w:rPr>
          <w:rFonts w:ascii="Times New Roman" w:eastAsia="Times New Roman" w:hAnsi="Times New Roman" w:cs="Times New Roman"/>
          <w:sz w:val="28"/>
          <w:szCs w:val="28"/>
          <w:lang w:eastAsia="ru-RU"/>
        </w:rPr>
        <w:t xml:space="preserve">отдела </w:t>
      </w:r>
      <w:r w:rsidR="00763B28"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sidRPr="00F65590">
        <w:rPr>
          <w:rFonts w:ascii="Times New Roman" w:eastAsia="SimSun" w:hAnsi="Times New Roman" w:cs="Mangal"/>
          <w:bCs/>
          <w:kern w:val="1"/>
          <w:sz w:val="28"/>
          <w:szCs w:val="28"/>
          <w:lang w:eastAsia="hi-IN" w:bidi="hi-IN"/>
        </w:rPr>
        <w:t xml:space="preserve">финансовой, </w:t>
      </w:r>
      <w:r w:rsidR="008E3BC2" w:rsidRPr="00F65590">
        <w:rPr>
          <w:rFonts w:ascii="Times New Roman" w:eastAsia="Times New Roman" w:hAnsi="Times New Roman" w:cs="Times New Roman"/>
          <w:sz w:val="28"/>
          <w:szCs w:val="28"/>
          <w:lang w:eastAsia="ru-RU"/>
        </w:rPr>
        <w:t xml:space="preserve"> </w:t>
      </w:r>
      <w:r w:rsidR="00763B28" w:rsidRPr="00BA006F">
        <w:rPr>
          <w:rFonts w:ascii="Times New Roman" w:eastAsia="Times New Roman" w:hAnsi="Times New Roman" w:cs="Times New Roman"/>
          <w:sz w:val="28"/>
          <w:szCs w:val="28"/>
          <w:lang w:eastAsia="ru-RU"/>
        </w:rPr>
        <w:t>правовой работы и кадров</w:t>
      </w:r>
      <w:r w:rsidR="00AA1337" w:rsidRPr="00BA006F">
        <w:rPr>
          <w:rFonts w:ascii="Times New Roman" w:eastAsia="Times New Roman" w:hAnsi="Times New Roman" w:cs="Times New Roman"/>
          <w:sz w:val="28"/>
          <w:szCs w:val="28"/>
          <w:lang w:eastAsia="ru-RU"/>
        </w:rPr>
        <w:t xml:space="preserve"> (по виду профессиональной служебной деятельности</w:t>
      </w:r>
      <w:r w:rsidR="00BA006F" w:rsidRPr="00BA006F">
        <w:rPr>
          <w:rFonts w:ascii="Times New Roman" w:eastAsia="Times New Roman" w:hAnsi="Times New Roman" w:cs="Times New Roman"/>
          <w:sz w:val="28"/>
          <w:szCs w:val="28"/>
          <w:lang w:eastAsia="ru-RU"/>
        </w:rPr>
        <w:t xml:space="preserve"> –</w:t>
      </w:r>
      <w:r w:rsidR="00AA1337" w:rsidRPr="00BA006F">
        <w:rPr>
          <w:rFonts w:ascii="Times New Roman" w:eastAsia="Times New Roman" w:hAnsi="Times New Roman" w:cs="Times New Roman"/>
          <w:sz w:val="28"/>
          <w:szCs w:val="28"/>
          <w:lang w:eastAsia="ru-RU"/>
        </w:rPr>
        <w:t xml:space="preserve"> 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AA1337" w:rsidRPr="00BA006F" w:rsidRDefault="00064F8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006F">
        <w:rPr>
          <w:rFonts w:ascii="Times New Roman" w:eastAsia="Times New Roman" w:hAnsi="Times New Roman" w:cs="Times New Roman"/>
          <w:sz w:val="28"/>
          <w:szCs w:val="28"/>
          <w:lang w:eastAsia="ru-RU"/>
        </w:rPr>
        <w:t>начальника</w:t>
      </w:r>
      <w:r w:rsidR="00AA1337" w:rsidRPr="00BA006F">
        <w:rPr>
          <w:rFonts w:ascii="Times New Roman" w:eastAsia="Times New Roman" w:hAnsi="Times New Roman" w:cs="Times New Roman"/>
          <w:sz w:val="28"/>
          <w:szCs w:val="28"/>
          <w:lang w:eastAsia="ru-RU"/>
        </w:rPr>
        <w:t xml:space="preserve"> отдела </w:t>
      </w:r>
      <w:r w:rsidRPr="00BA006F">
        <w:rPr>
          <w:rFonts w:ascii="Times New Roman" w:eastAsia="Times New Roman" w:hAnsi="Times New Roman" w:cs="Times New Roman"/>
          <w:sz w:val="28"/>
          <w:szCs w:val="28"/>
          <w:lang w:eastAsia="ru-RU"/>
        </w:rPr>
        <w:t>организационной,</w:t>
      </w:r>
      <w:r w:rsidR="00B302D9" w:rsidRPr="00B302D9">
        <w:rPr>
          <w:rFonts w:ascii="Times New Roman" w:eastAsia="SimSun" w:hAnsi="Times New Roman" w:cs="Mangal"/>
          <w:bCs/>
          <w:kern w:val="1"/>
          <w:sz w:val="28"/>
          <w:szCs w:val="28"/>
          <w:lang w:eastAsia="hi-IN" w:bidi="hi-IN"/>
        </w:rPr>
        <w:t xml:space="preserve"> </w:t>
      </w:r>
      <w:r w:rsidR="00B302D9">
        <w:rPr>
          <w:rFonts w:ascii="Times New Roman" w:eastAsia="SimSun" w:hAnsi="Times New Roman" w:cs="Mangal"/>
          <w:bCs/>
          <w:kern w:val="1"/>
          <w:sz w:val="28"/>
          <w:szCs w:val="28"/>
          <w:lang w:eastAsia="hi-IN" w:bidi="hi-IN"/>
        </w:rPr>
        <w:t>финансовой,</w:t>
      </w:r>
      <w:r w:rsidRPr="00BA006F">
        <w:rPr>
          <w:rFonts w:ascii="Times New Roman" w:eastAsia="Times New Roman" w:hAnsi="Times New Roman" w:cs="Times New Roman"/>
          <w:sz w:val="28"/>
          <w:szCs w:val="28"/>
          <w:lang w:eastAsia="ru-RU"/>
        </w:rPr>
        <w:t xml:space="preserve"> правовой работы и кадров </w:t>
      </w:r>
      <w:r w:rsidR="00AD0BAE" w:rsidRPr="00BA006F">
        <w:rPr>
          <w:rFonts w:ascii="Times New Roman" w:eastAsia="Times New Roman" w:hAnsi="Times New Roman" w:cs="Times New Roman"/>
          <w:sz w:val="28"/>
          <w:szCs w:val="28"/>
          <w:lang w:eastAsia="ru-RU"/>
        </w:rPr>
        <w:t xml:space="preserve">(по виду профессиональной служебной деятельности - </w:t>
      </w:r>
      <w:r w:rsidR="00BA006F" w:rsidRPr="00BA006F">
        <w:rPr>
          <w:rFonts w:ascii="Times New Roman" w:eastAsia="Times New Roman" w:hAnsi="Times New Roman" w:cs="Times New Roman"/>
          <w:sz w:val="28"/>
          <w:szCs w:val="28"/>
          <w:lang w:eastAsia="ru-RU"/>
        </w:rPr>
        <w:t>осуществление финансово-экономической деятельности</w:t>
      </w:r>
      <w:r w:rsidR="00AD0BAE" w:rsidRPr="00BA006F">
        <w:rPr>
          <w:rFonts w:ascii="Times New Roman" w:eastAsia="Times New Roman" w:hAnsi="Times New Roman" w:cs="Times New Roman"/>
          <w:sz w:val="28"/>
          <w:szCs w:val="28"/>
          <w:lang w:eastAsia="ru-RU"/>
        </w:rPr>
        <w:t>).</w:t>
      </w:r>
    </w:p>
    <w:p w:rsidR="00944A03" w:rsidRPr="00AD0BAE" w:rsidRDefault="00944A03" w:rsidP="00AD0BAE">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 xml:space="preserve">1.7. На гражданского служащего, замещающего должность </w:t>
      </w:r>
      <w:r w:rsidR="00AD0BAE">
        <w:rPr>
          <w:rFonts w:ascii="Times New Roman" w:eastAsia="Times New Roman" w:hAnsi="Times New Roman" w:cs="Times New Roman"/>
          <w:sz w:val="28"/>
          <w:szCs w:val="28"/>
          <w:lang w:eastAsia="ru-RU"/>
        </w:rPr>
        <w:t xml:space="preserve">ведущего </w:t>
      </w:r>
      <w:r w:rsidR="00417B25"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в случае служебной необходимости и с его согласия может быть возложено исполнение должностных обязанностей по должности</w:t>
      </w:r>
      <w:r w:rsidR="00417B25" w:rsidRPr="00566620">
        <w:rPr>
          <w:rFonts w:ascii="Times New Roman" w:hAnsi="Times New Roman" w:cs="Times New Roman"/>
          <w:sz w:val="28"/>
          <w:szCs w:val="28"/>
        </w:rPr>
        <w:t xml:space="preserve"> </w:t>
      </w:r>
      <w:r w:rsidR="00BC7EBD" w:rsidRPr="00BA006F">
        <w:rPr>
          <w:rFonts w:ascii="Times New Roman" w:eastAsia="Times New Roman" w:hAnsi="Times New Roman" w:cs="Times New Roman"/>
          <w:sz w:val="28"/>
          <w:szCs w:val="28"/>
          <w:lang w:eastAsia="ru-RU"/>
        </w:rPr>
        <w:t>начальника</w:t>
      </w:r>
      <w:r w:rsidR="00AD0BAE" w:rsidRPr="00BA006F">
        <w:rPr>
          <w:rFonts w:ascii="Times New Roman" w:eastAsia="Times New Roman" w:hAnsi="Times New Roman" w:cs="Times New Roman"/>
          <w:sz w:val="28"/>
          <w:szCs w:val="28"/>
          <w:lang w:eastAsia="ru-RU"/>
        </w:rPr>
        <w:t xml:space="preserve"> отдела </w:t>
      </w:r>
      <w:r w:rsidR="00D30976"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D30976" w:rsidRPr="00BA006F">
        <w:rPr>
          <w:rFonts w:ascii="Times New Roman" w:eastAsia="Times New Roman" w:hAnsi="Times New Roman" w:cs="Times New Roman"/>
          <w:sz w:val="28"/>
          <w:szCs w:val="28"/>
          <w:lang w:eastAsia="ru-RU"/>
        </w:rPr>
        <w:t xml:space="preserve"> правовой работы и кадров</w:t>
      </w:r>
      <w:r w:rsidR="00BA006F" w:rsidRPr="00BA006F">
        <w:rPr>
          <w:rFonts w:ascii="Times New Roman" w:eastAsia="Times New Roman" w:hAnsi="Times New Roman" w:cs="Times New Roman"/>
          <w:sz w:val="28"/>
          <w:szCs w:val="28"/>
          <w:lang w:eastAsia="ru-RU"/>
        </w:rPr>
        <w:t xml:space="preserve"> – главного бухгалтера</w:t>
      </w:r>
      <w:r w:rsidR="00D30976" w:rsidRPr="00BA006F">
        <w:rPr>
          <w:rFonts w:ascii="Times New Roman" w:eastAsia="Times New Roman" w:hAnsi="Times New Roman" w:cs="Times New Roman"/>
          <w:sz w:val="28"/>
          <w:szCs w:val="28"/>
          <w:lang w:eastAsia="ru-RU"/>
        </w:rPr>
        <w:t>.</w:t>
      </w:r>
      <w:r w:rsidR="00AD0BAE" w:rsidRPr="00BA006F">
        <w:rPr>
          <w:rFonts w:ascii="Times New Roman" w:eastAsia="Times New Roman" w:hAnsi="Times New Roman" w:cs="Times New Roman"/>
          <w:sz w:val="28"/>
          <w:szCs w:val="28"/>
          <w:lang w:eastAsia="ru-RU"/>
        </w:rPr>
        <w:t xml:space="preserve"> </w:t>
      </w:r>
    </w:p>
    <w:p w:rsidR="00D30976" w:rsidRDefault="00D30976"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AD0BAE">
        <w:rPr>
          <w:rFonts w:ascii="Times New Roman" w:eastAsia="Times New Roman" w:hAnsi="Times New Roman" w:cs="Times New Roman"/>
          <w:sz w:val="28"/>
          <w:szCs w:val="28"/>
          <w:lang w:eastAsia="ru-RU"/>
        </w:rPr>
        <w:t>ведущего специалиста-эксперта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C94218" w:rsidRPr="00566620" w:rsidRDefault="00C94218"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B360CA"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Для должности </w:t>
      </w:r>
      <w:r w:rsidR="00AD0BAE">
        <w:rPr>
          <w:rFonts w:ascii="Times New Roman" w:eastAsia="Times New Roman" w:hAnsi="Times New Roman" w:cs="Times New Roman"/>
          <w:sz w:val="28"/>
          <w:szCs w:val="28"/>
          <w:lang w:eastAsia="ru-RU"/>
        </w:rPr>
        <w:t>ведущего специалиста-эксперта</w:t>
      </w:r>
      <w:r w:rsidR="00417B25" w:rsidRPr="00566620">
        <w:rPr>
          <w:rFonts w:ascii="Times New Roman" w:eastAsia="Times New Roman" w:hAnsi="Times New Roman" w:cs="Times New Roman"/>
          <w:sz w:val="28"/>
          <w:szCs w:val="28"/>
          <w:lang w:eastAsia="ru-RU"/>
        </w:rPr>
        <w:t xml:space="preserve"> </w:t>
      </w:r>
      <w:r w:rsidR="00B360CA" w:rsidRPr="00B360CA">
        <w:rPr>
          <w:rFonts w:ascii="Times New Roman" w:eastAsia="Times New Roman" w:hAnsi="Times New Roman" w:cs="Times New Roman"/>
          <w:sz w:val="28"/>
          <w:szCs w:val="28"/>
          <w:lang w:eastAsia="ru-RU"/>
        </w:rPr>
        <w:t>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60CA" w:rsidRPr="00B360CA">
        <w:rPr>
          <w:rFonts w:ascii="Times New Roman" w:eastAsia="Times New Roman" w:hAnsi="Times New Roman" w:cs="Times New Roman"/>
          <w:sz w:val="28"/>
          <w:szCs w:val="28"/>
          <w:lang w:eastAsia="ru-RU"/>
        </w:rPr>
        <w:t xml:space="preserve"> правовой работы и кадров</w:t>
      </w:r>
      <w:r w:rsidR="00417B25" w:rsidRPr="00566620">
        <w:rPr>
          <w:rFonts w:ascii="Times New Roman" w:eastAsia="Times New Roman" w:hAnsi="Times New Roman" w:cs="Times New Roman"/>
          <w:sz w:val="28"/>
          <w:szCs w:val="28"/>
          <w:lang w:eastAsia="ru-RU"/>
        </w:rPr>
        <w:t xml:space="preserve"> не установлено требований</w:t>
      </w:r>
      <w:r w:rsidR="00B360CA">
        <w:rPr>
          <w:rFonts w:ascii="Times New Roman" w:eastAsia="Times New Roman" w:hAnsi="Times New Roman" w:cs="Times New Roman"/>
          <w:sz w:val="28"/>
          <w:szCs w:val="28"/>
          <w:lang w:eastAsia="ru-RU"/>
        </w:rPr>
        <w:t xml:space="preserve"> к </w:t>
      </w:r>
      <w:r w:rsidR="00B360CA" w:rsidRPr="00B360CA">
        <w:rPr>
          <w:rFonts w:ascii="Times New Roman" w:eastAsia="Times New Roman" w:hAnsi="Times New Roman" w:cs="Times New Roman"/>
          <w:sz w:val="28"/>
          <w:szCs w:val="28"/>
          <w:lang w:eastAsia="ru-RU"/>
        </w:rPr>
        <w:t>стаж</w:t>
      </w:r>
      <w:r w:rsidR="00A96962">
        <w:rPr>
          <w:rFonts w:ascii="Times New Roman" w:eastAsia="Times New Roman" w:hAnsi="Times New Roman" w:cs="Times New Roman"/>
          <w:sz w:val="28"/>
          <w:szCs w:val="28"/>
          <w:lang w:eastAsia="ru-RU"/>
        </w:rPr>
        <w:t>у</w:t>
      </w:r>
      <w:r w:rsidR="00B360CA"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B360CA" w:rsidRPr="00B360CA">
        <w:rPr>
          <w:rFonts w:ascii="Times New Roman" w:eastAsia="Times New Roman" w:hAnsi="Times New Roman" w:cs="Times New Roman"/>
          <w:sz w:val="28"/>
          <w:szCs w:val="28"/>
          <w:lang w:eastAsia="ru-RU"/>
        </w:rPr>
        <w:t>указанным</w:t>
      </w:r>
      <w:proofErr w:type="gramEnd"/>
      <w:r w:rsidR="00B360CA" w:rsidRPr="00B360CA">
        <w:rPr>
          <w:rFonts w:ascii="Times New Roman" w:eastAsia="Times New Roman" w:hAnsi="Times New Roman" w:cs="Times New Roman"/>
          <w:sz w:val="28"/>
          <w:szCs w:val="28"/>
          <w:lang w:eastAsia="ru-RU"/>
        </w:rPr>
        <w:t xml:space="preserve"> в пункте 2.2.1</w:t>
      </w:r>
      <w:r w:rsidR="00B360CA">
        <w:rPr>
          <w:rFonts w:ascii="Times New Roman" w:eastAsia="Times New Roman" w:hAnsi="Times New Roman" w:cs="Times New Roman"/>
          <w:sz w:val="28"/>
          <w:szCs w:val="28"/>
          <w:lang w:eastAsia="ru-RU"/>
        </w:rPr>
        <w:t>.</w:t>
      </w:r>
      <w:r w:rsidR="00B360CA" w:rsidRPr="00B360CA">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должен обладать следующими базовыми знаниями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w:t>
      </w:r>
      <w:r w:rsidR="00506902">
        <w:rPr>
          <w:rFonts w:ascii="Times New Roman" w:eastAsia="Times New Roman" w:hAnsi="Times New Roman" w:cs="Times New Roman"/>
          <w:sz w:val="28"/>
          <w:szCs w:val="28"/>
          <w:lang w:eastAsia="ru-RU"/>
        </w:rPr>
        <w:t>нно-коммуникационных технологий: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порядок работы со служебной информацией, служебной информацией ограниченного распространения, информацией с ограничительной пометкой «для </w:t>
      </w:r>
      <w:r w:rsidRPr="00DF4383">
        <w:rPr>
          <w:rFonts w:ascii="Times New Roman" w:eastAsia="Times New Roman" w:hAnsi="Times New Roman" w:cs="Times New Roman"/>
          <w:sz w:val="28"/>
          <w:szCs w:val="28"/>
          <w:lang w:eastAsia="ru-RU"/>
        </w:rPr>
        <w:lastRenderedPageBreak/>
        <w:t>служебного пользования» и сведениями, составляющими государственную тайну;</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основные признаки электронных сообщений, содержащих вредоносные вложения или ссылки на вредоносные сайты в информационн</w:t>
      </w:r>
      <w:proofErr w:type="gramStart"/>
      <w:r w:rsidRPr="00DF4383">
        <w:rPr>
          <w:rFonts w:ascii="Times New Roman" w:eastAsia="Times New Roman" w:hAnsi="Times New Roman" w:cs="Times New Roman"/>
          <w:sz w:val="28"/>
          <w:szCs w:val="28"/>
          <w:lang w:eastAsia="ru-RU"/>
        </w:rPr>
        <w:t>о-</w:t>
      </w:r>
      <w:proofErr w:type="gramEnd"/>
      <w:r w:rsidRPr="00DF4383">
        <w:rPr>
          <w:rFonts w:ascii="Times New Roman" w:eastAsia="Times New Roman" w:hAnsi="Times New Roman" w:cs="Times New Roman"/>
          <w:sz w:val="28"/>
          <w:szCs w:val="28"/>
          <w:lang w:eastAsia="ru-RU"/>
        </w:rPr>
        <w:t xml:space="preserve"> телекоммуникационной сети «Интернет», включая «</w:t>
      </w:r>
      <w:proofErr w:type="spellStart"/>
      <w:r w:rsidRPr="00DF4383">
        <w:rPr>
          <w:rFonts w:ascii="Times New Roman" w:eastAsia="Times New Roman" w:hAnsi="Times New Roman" w:cs="Times New Roman"/>
          <w:sz w:val="28"/>
          <w:szCs w:val="28"/>
          <w:lang w:eastAsia="ru-RU"/>
        </w:rPr>
        <w:t>фишинговые</w:t>
      </w:r>
      <w:proofErr w:type="spellEnd"/>
      <w:r w:rsidRPr="00DF4383">
        <w:rPr>
          <w:rFonts w:ascii="Times New Roman" w:eastAsia="Times New Roman" w:hAnsi="Times New Roman" w:cs="Times New Roman"/>
          <w:sz w:val="28"/>
          <w:szCs w:val="28"/>
          <w:lang w:eastAsia="ru-RU"/>
        </w:rPr>
        <w:t>» письма и спам-рассылки, умение корректно и своевременно реагировать на получение таких электронных сообщений;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DF4383">
        <w:rPr>
          <w:rFonts w:ascii="Times New Roman" w:eastAsia="Times New Roman" w:hAnsi="Times New Roman" w:cs="Times New Roman"/>
          <w:sz w:val="28"/>
          <w:szCs w:val="28"/>
          <w:lang w:eastAsia="ru-RU"/>
        </w:rPr>
        <w:t>фле</w:t>
      </w:r>
      <w:proofErr w:type="gramStart"/>
      <w:r w:rsidRPr="00DF4383">
        <w:rPr>
          <w:rFonts w:ascii="Times New Roman" w:eastAsia="Times New Roman" w:hAnsi="Times New Roman" w:cs="Times New Roman"/>
          <w:sz w:val="28"/>
          <w:szCs w:val="28"/>
          <w:lang w:eastAsia="ru-RU"/>
        </w:rPr>
        <w:t>ш</w:t>
      </w:r>
      <w:proofErr w:type="spellEnd"/>
      <w:r w:rsidRPr="00DF4383">
        <w:rPr>
          <w:rFonts w:ascii="Times New Roman" w:eastAsia="Times New Roman" w:hAnsi="Times New Roman" w:cs="Times New Roman"/>
          <w:sz w:val="28"/>
          <w:szCs w:val="28"/>
          <w:lang w:eastAsia="ru-RU"/>
        </w:rPr>
        <w:t>-</w:t>
      </w:r>
      <w:proofErr w:type="gramEnd"/>
      <w:r w:rsidRPr="00DF4383">
        <w:rPr>
          <w:rFonts w:ascii="Times New Roman" w:eastAsia="Times New Roman" w:hAnsi="Times New Roman" w:cs="Times New Roman"/>
          <w:sz w:val="28"/>
          <w:szCs w:val="28"/>
          <w:lang w:eastAsia="ru-RU"/>
        </w:rPr>
        <w:t xml:space="preserve"> 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4) знание основных положений законодательства о персональных данных, включая:</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персональных данных, принципы и условия их обработки;</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персональных данных при их обработке в информационных системах;</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6) знание основных положений законодательства об электронной подписи, включая:</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и виды электронных подписей;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условия признания электронных документов, подписанных электронной подписью, </w:t>
      </w:r>
      <w:proofErr w:type="gramStart"/>
      <w:r w:rsidRPr="00DF4383">
        <w:rPr>
          <w:rFonts w:ascii="Times New Roman" w:eastAsia="Times New Roman" w:hAnsi="Times New Roman" w:cs="Times New Roman"/>
          <w:sz w:val="28"/>
          <w:szCs w:val="28"/>
          <w:lang w:eastAsia="ru-RU"/>
        </w:rPr>
        <w:t>равнозначными</w:t>
      </w:r>
      <w:proofErr w:type="gramEnd"/>
      <w:r w:rsidRPr="00DF438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7) основные знания и умения по применению персонального компьютера:</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w:t>
      </w:r>
      <w:r w:rsidRPr="00DF4383">
        <w:rPr>
          <w:rFonts w:ascii="Times New Roman" w:eastAsia="Times New Roman" w:hAnsi="Times New Roman" w:cs="Times New Roman"/>
          <w:sz w:val="28"/>
          <w:szCs w:val="28"/>
          <w:lang w:eastAsia="ru-RU"/>
        </w:rPr>
        <w:lastRenderedPageBreak/>
        <w:t>электронными сообщениями, включая работу с вложениями;</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общими сетевыми ресурсами (сетевыми дисками, папками).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общие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мыслить системно;</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коммуникативные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работать в стрессовых условиях;</w:t>
      </w:r>
    </w:p>
    <w:p w:rsidR="00944A03" w:rsidRDefault="00944A03"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совершенствовать свой профессиональный уровень.</w:t>
      </w:r>
    </w:p>
    <w:p w:rsidR="00C94218" w:rsidRPr="00566620" w:rsidRDefault="00C94218" w:rsidP="008D7A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76D67" w:rsidRPr="00A76D67" w:rsidRDefault="00A76D67" w:rsidP="00A76D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6D67">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sidRPr="00BC7EBD">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ведущего специалиста-эксперта</w:t>
      </w:r>
      <w:r w:rsidRPr="00BC7EBD">
        <w:rPr>
          <w:rFonts w:ascii="Times New Roman" w:eastAsia="Times New Roman" w:hAnsi="Times New Roman" w:cs="Times New Roman"/>
          <w:sz w:val="28"/>
          <w:szCs w:val="28"/>
          <w:lang w:eastAsia="ru-RU"/>
        </w:rPr>
        <w:t xml:space="preserve">, должен иметь высшее образование по направлениям подготовки (специальностям) профессионального образования специальности «Бухгалтерский учет», «Экономика», «Экономика и управление», </w:t>
      </w:r>
      <w:r w:rsidR="00614E77">
        <w:rPr>
          <w:rFonts w:ascii="Times New Roman" w:eastAsia="Times New Roman" w:hAnsi="Times New Roman" w:cs="Times New Roman"/>
          <w:sz w:val="28"/>
          <w:szCs w:val="28"/>
          <w:lang w:eastAsia="ru-RU"/>
        </w:rPr>
        <w:t>«</w:t>
      </w:r>
      <w:r w:rsidRPr="00BC7EBD">
        <w:rPr>
          <w:rFonts w:ascii="Times New Roman" w:eastAsia="Times New Roman" w:hAnsi="Times New Roman" w:cs="Times New Roman"/>
          <w:sz w:val="28"/>
          <w:szCs w:val="28"/>
          <w:lang w:eastAsia="ru-RU"/>
        </w:rPr>
        <w:t>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w:t>
      </w:r>
      <w:proofErr w:type="gramEnd"/>
      <w:r w:rsidRPr="00BC7EBD">
        <w:rPr>
          <w:rFonts w:ascii="Times New Roman" w:eastAsia="Times New Roman" w:hAnsi="Times New Roman" w:cs="Times New Roman"/>
          <w:sz w:val="28"/>
          <w:szCs w:val="28"/>
          <w:lang w:eastAsia="ru-RU"/>
        </w:rPr>
        <w:t xml:space="preserve"> установлено соответствие данным направлениям подготовки (специальностям), </w:t>
      </w:r>
      <w:proofErr w:type="gramStart"/>
      <w:r w:rsidRPr="00BC7EBD">
        <w:rPr>
          <w:rFonts w:ascii="Times New Roman" w:eastAsia="Times New Roman" w:hAnsi="Times New Roman" w:cs="Times New Roman"/>
          <w:sz w:val="28"/>
          <w:szCs w:val="28"/>
          <w:lang w:eastAsia="ru-RU"/>
        </w:rPr>
        <w:t>указанному</w:t>
      </w:r>
      <w:proofErr w:type="gramEnd"/>
      <w:r w:rsidRPr="00BC7EBD">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 xml:space="preserve">2.2.2. Гражданский служащий, замещающий должность ведущего специалиста-эксперта, должен обладать следующими </w:t>
      </w:r>
      <w:r w:rsidRPr="00C94218">
        <w:rPr>
          <w:rFonts w:ascii="Times New Roman" w:eastAsia="Times New Roman" w:hAnsi="Times New Roman" w:cs="Times New Roman"/>
          <w:b/>
          <w:sz w:val="28"/>
          <w:szCs w:val="28"/>
          <w:lang w:eastAsia="ru-RU"/>
        </w:rPr>
        <w:t>профессиональными знаниями</w:t>
      </w:r>
      <w:r w:rsidRPr="00BC7EBD">
        <w:rPr>
          <w:rFonts w:ascii="Times New Roman" w:eastAsia="Times New Roman" w:hAnsi="Times New Roman" w:cs="Times New Roman"/>
          <w:sz w:val="28"/>
          <w:szCs w:val="28"/>
          <w:lang w:eastAsia="ru-RU"/>
        </w:rPr>
        <w:t xml:space="preserve"> в сфере законодательства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 основы 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 Федеральный закон от 06.12.2011 № 402-ФЗ «О бухгалтерском учете»;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3) Федеральный закон от 29.12.2006 № 255-ФЗ «Об обязательном социальном страховании на случай временной нетрудоспособности и в связи с материнством»;</w:t>
      </w:r>
    </w:p>
    <w:p w:rsidR="00D30976"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0976">
        <w:rPr>
          <w:rFonts w:ascii="Times New Roman" w:eastAsia="Times New Roman" w:hAnsi="Times New Roman" w:cs="Times New Roman"/>
          <w:sz w:val="28"/>
          <w:szCs w:val="28"/>
          <w:lang w:eastAsia="ru-RU"/>
        </w:rPr>
        <w:t>)</w:t>
      </w:r>
      <w:r w:rsidR="00D30976" w:rsidRPr="00D30976">
        <w:t xml:space="preserve"> </w:t>
      </w:r>
      <w:r w:rsidR="00D30976" w:rsidRPr="00D30976">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7EBD" w:rsidRPr="00BC7EBD">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C7EBD" w:rsidRPr="00BC7EBD">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7EBD" w:rsidRPr="00BC7EBD">
        <w:rPr>
          <w:rFonts w:ascii="Times New Roman" w:eastAsia="Times New Roman" w:hAnsi="Times New Roman" w:cs="Times New Roman"/>
          <w:sz w:val="28"/>
          <w:szCs w:val="28"/>
          <w:lang w:eastAsia="ru-RU"/>
        </w:rPr>
        <w:t xml:space="preserve"> Постановление Правительства Российской Федерации от 02.10.2002 № 729 «О размерах возмещения расходов, связанных со служебными командировками на </w:t>
      </w:r>
      <w:r w:rsidR="00BC7EBD" w:rsidRPr="00BC7EBD">
        <w:rPr>
          <w:rFonts w:ascii="Times New Roman" w:eastAsia="Times New Roman" w:hAnsi="Times New Roman" w:cs="Times New Roman"/>
          <w:sz w:val="28"/>
          <w:szCs w:val="28"/>
          <w:lang w:eastAsia="ru-RU"/>
        </w:rPr>
        <w:lastRenderedPageBreak/>
        <w:t>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AD41CA" w:rsidRPr="00BC7EBD" w:rsidRDefault="00BC7EBD"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C7EBD">
        <w:rPr>
          <w:rFonts w:ascii="Times New Roman" w:eastAsia="Times New Roman" w:hAnsi="Times New Roman" w:cs="Times New Roman"/>
          <w:sz w:val="28"/>
          <w:szCs w:val="28"/>
          <w:lang w:eastAsia="ru-RU"/>
        </w:rPr>
        <w:t>) Постановление Правительства Российской Федерации от 16.07.2007 № 447 «О совершенствовании учета федерального имущества»;</w:t>
      </w:r>
    </w:p>
    <w:p w:rsid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C7EBD">
        <w:rPr>
          <w:rFonts w:ascii="Times New Roman" w:eastAsia="Times New Roman" w:hAnsi="Times New Roman" w:cs="Times New Roman"/>
          <w:sz w:val="28"/>
          <w:szCs w:val="28"/>
          <w:lang w:eastAsia="ru-RU"/>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 xml:space="preserve"> Постановление Правительства РФ от 28.11.2013 № 1093 </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A96962">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D30976" w:rsidRPr="00BC7EBD"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 xml:space="preserve"> Постановление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C7EBD" w:rsidRPr="00BC7EBD">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C7EBD" w:rsidRPr="00BC7EBD">
        <w:rPr>
          <w:rFonts w:ascii="Times New Roman" w:eastAsia="Times New Roman" w:hAnsi="Times New Roman" w:cs="Times New Roman"/>
          <w:sz w:val="28"/>
          <w:szCs w:val="28"/>
          <w:lang w:eastAsia="ru-RU"/>
        </w:rPr>
        <w:t>) Инструкция по применению Плана счетов бюджетного учета, утвержденной приказом Минфина России от 06.12.2010 № 162н;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C7EBD" w:rsidRPr="00BC7EBD">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C7EBD" w:rsidRPr="00BC7EBD">
        <w:rPr>
          <w:rFonts w:ascii="Times New Roman" w:eastAsia="Times New Roman" w:hAnsi="Times New Roman" w:cs="Times New Roman"/>
          <w:sz w:val="28"/>
          <w:szCs w:val="28"/>
          <w:lang w:eastAsia="ru-RU"/>
        </w:rPr>
        <w:t xml:space="preserve">) Приказ Минфина РФ от 30.03.2015 № 52н «Об утверждении форм первичных учетных документов и регистров бухгалтерского учета, применяемых </w:t>
      </w:r>
      <w:r w:rsidR="00BC7EBD" w:rsidRPr="00BC7EBD">
        <w:rPr>
          <w:rFonts w:ascii="Times New Roman" w:eastAsia="Times New Roman" w:hAnsi="Times New Roman" w:cs="Times New Roman"/>
          <w:sz w:val="28"/>
          <w:szCs w:val="28"/>
          <w:lang w:eastAsia="ru-RU"/>
        </w:rPr>
        <w:lastRenderedPageBreak/>
        <w:t>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Указания о порядке применения бюджетной классификации Российской Федерации, утверждённые приказом Минфина России от 01.07.2013 № 65н;</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4</w:t>
      </w:r>
      <w:r w:rsidR="00BC7EBD" w:rsidRPr="00BC7EBD">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w:t>
      </w:r>
      <w:r w:rsidR="00AD41CA">
        <w:rPr>
          <w:rFonts w:ascii="Times New Roman" w:eastAsia="Times New Roman" w:hAnsi="Times New Roman" w:cs="Times New Roman"/>
          <w:sz w:val="28"/>
          <w:szCs w:val="28"/>
          <w:lang w:eastAsia="ru-RU"/>
        </w:rPr>
        <w:t>5</w:t>
      </w:r>
      <w:r w:rsidRPr="00BC7EBD">
        <w:rPr>
          <w:rFonts w:ascii="Times New Roman" w:eastAsia="Times New Roman" w:hAnsi="Times New Roman" w:cs="Times New Roman"/>
          <w:sz w:val="28"/>
          <w:szCs w:val="28"/>
          <w:lang w:eastAsia="ru-RU"/>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BC7EBD" w:rsidRPr="00BC7EBD">
        <w:rPr>
          <w:rFonts w:ascii="Times New Roman" w:eastAsia="Times New Roman" w:hAnsi="Times New Roman" w:cs="Times New Roman"/>
          <w:sz w:val="28"/>
          <w:szCs w:val="28"/>
          <w:lang w:eastAsia="ru-RU"/>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C7EBD" w:rsidRPr="00BC7EBD">
        <w:rPr>
          <w:rFonts w:ascii="Times New Roman" w:eastAsia="Times New Roman" w:hAnsi="Times New Roman" w:cs="Times New Roman"/>
          <w:sz w:val="28"/>
          <w:szCs w:val="28"/>
          <w:lang w:eastAsia="ru-RU"/>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C7EBD" w:rsidRPr="00BC7EBD">
        <w:rPr>
          <w:rFonts w:ascii="Times New Roman" w:eastAsia="Times New Roman" w:hAnsi="Times New Roman" w:cs="Times New Roman"/>
          <w:sz w:val="28"/>
          <w:szCs w:val="28"/>
          <w:lang w:eastAsia="ru-RU"/>
        </w:rPr>
        <w:t>) Приказ Роскомнадзора от 11.08.2016 № 210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7EBD" w:rsidRPr="00BC7EBD">
        <w:rPr>
          <w:rFonts w:ascii="Times New Roman" w:eastAsia="Times New Roman" w:hAnsi="Times New Roman" w:cs="Times New Roman"/>
          <w:sz w:val="28"/>
          <w:szCs w:val="28"/>
          <w:lang w:eastAsia="ru-RU"/>
        </w:rPr>
        <w:t>) Приказ Роскомнадзора от 11.08.2016 № 211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xml:space="preserve">) Порядок </w:t>
      </w:r>
      <w:proofErr w:type="gramStart"/>
      <w:r w:rsidR="00BC7EBD" w:rsidRPr="00BC7EBD">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BC7EBD" w:rsidRPr="00BC7EBD">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xml:space="preserve">) Приказ Роскомнадзора от 31 декабря 2015 № 191 «Об осуществлении внутреннего финансового контроля в Федеральной службе по надзору в сфере связи, </w:t>
      </w:r>
      <w:r w:rsidR="00BC7EBD" w:rsidRPr="00BC7EBD">
        <w:rPr>
          <w:rFonts w:ascii="Times New Roman" w:eastAsia="Times New Roman" w:hAnsi="Times New Roman" w:cs="Times New Roman"/>
          <w:sz w:val="28"/>
          <w:szCs w:val="28"/>
          <w:lang w:eastAsia="ru-RU"/>
        </w:rPr>
        <w:lastRenderedPageBreak/>
        <w:t>информационных технологий и массовых коммуникаций»;</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2</w:t>
      </w:r>
      <w:r w:rsidR="00BC7EBD" w:rsidRPr="00BC7EBD">
        <w:rPr>
          <w:rFonts w:ascii="Times New Roman" w:eastAsia="Times New Roman" w:hAnsi="Times New Roman" w:cs="Times New Roman"/>
          <w:sz w:val="28"/>
          <w:szCs w:val="28"/>
          <w:lang w:eastAsia="ru-RU"/>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BC7EBD" w:rsidRDefault="00D30976"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AD0BAE">
        <w:rPr>
          <w:rFonts w:ascii="Times New Roman" w:eastAsia="Times New Roman" w:hAnsi="Times New Roman" w:cs="Times New Roman"/>
          <w:sz w:val="28"/>
          <w:szCs w:val="28"/>
          <w:lang w:eastAsia="ru-RU"/>
        </w:rPr>
        <w:t>ведущего специалиста-эксперта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должны включать: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 понятие, объекты и субъекты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2) понятие и виды бюджетной отчетности;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3) понятие и состав бюджетной классификации;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4) понятие и состав регистров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5) основы кассового исполнения бюджетов бюджетной системы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6) бюджетная классификация Российской Федерации и порядок ее применения;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7) порядок подготовки квартальных и годовых отчетов об исполнении федерального бюджета;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8) аппаратного и программного обеспечения;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9)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 xml:space="preserve">10) знания основ экономики;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1</w:t>
      </w:r>
      <w:r w:rsidRPr="00BC7EBD">
        <w:rPr>
          <w:rFonts w:ascii="Times New Roman" w:eastAsia="Times New Roman" w:hAnsi="Times New Roman" w:cs="Times New Roman"/>
          <w:sz w:val="28"/>
          <w:szCs w:val="28"/>
          <w:lang w:bidi="en-US"/>
        </w:rPr>
        <w:t>) знание основ организаторской работы;</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2</w:t>
      </w:r>
      <w:r w:rsidRPr="00BC7EBD">
        <w:rPr>
          <w:rFonts w:ascii="Times New Roman" w:eastAsia="Times New Roman" w:hAnsi="Times New Roman" w:cs="Times New Roman"/>
          <w:sz w:val="28"/>
          <w:szCs w:val="28"/>
          <w:lang w:bidi="en-US"/>
        </w:rPr>
        <w:t>) знания правил делового этикета;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3</w:t>
      </w:r>
      <w:r w:rsidRPr="00BC7EBD">
        <w:rPr>
          <w:rFonts w:ascii="Times New Roman" w:eastAsia="Times New Roman" w:hAnsi="Times New Roman" w:cs="Times New Roman"/>
          <w:sz w:val="28"/>
          <w:szCs w:val="28"/>
          <w:lang w:bidi="en-US"/>
        </w:rPr>
        <w:t>) знания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4</w:t>
      </w:r>
      <w:r w:rsidRPr="00BC7EBD">
        <w:rPr>
          <w:rFonts w:ascii="Times New Roman" w:eastAsia="Times New Roman" w:hAnsi="Times New Roman" w:cs="Times New Roman"/>
          <w:sz w:val="28"/>
          <w:szCs w:val="28"/>
          <w:lang w:bidi="en-US"/>
        </w:rPr>
        <w:t>) знания основ делопроизводства;</w:t>
      </w:r>
      <w:r w:rsidRPr="00BC7EBD">
        <w:rPr>
          <w:rFonts w:ascii="Times New Roman" w:eastAsia="Times New Roman" w:hAnsi="Times New Roman" w:cs="Times New Roman"/>
          <w:sz w:val="28"/>
          <w:szCs w:val="28"/>
          <w:lang w:bidi="en-US"/>
        </w:rPr>
        <w:tab/>
      </w:r>
    </w:p>
    <w:p w:rsidR="00FB6C4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5</w:t>
      </w:r>
      <w:r w:rsidRPr="00BC7EBD">
        <w:rPr>
          <w:rFonts w:ascii="Times New Roman" w:eastAsia="Times New Roman" w:hAnsi="Times New Roman" w:cs="Times New Roman"/>
          <w:sz w:val="28"/>
          <w:szCs w:val="28"/>
          <w:lang w:bidi="en-US"/>
        </w:rPr>
        <w:t xml:space="preserve">) знание </w:t>
      </w:r>
      <w:proofErr w:type="gramStart"/>
      <w:r w:rsidRPr="00BC7EBD">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Pr="00BC7EBD">
        <w:rPr>
          <w:rFonts w:ascii="Times New Roman" w:eastAsia="Times New Roman" w:hAnsi="Times New Roman" w:cs="Times New Roman"/>
          <w:sz w:val="28"/>
          <w:szCs w:val="28"/>
          <w:lang w:bidi="en-US"/>
        </w:rPr>
        <w:t xml:space="preserve"> и территориальных органов федеральны</w:t>
      </w:r>
      <w:r w:rsidR="00A96962">
        <w:rPr>
          <w:rFonts w:ascii="Times New Roman" w:eastAsia="Times New Roman" w:hAnsi="Times New Roman" w:cs="Times New Roman"/>
          <w:sz w:val="28"/>
          <w:szCs w:val="28"/>
          <w:lang w:bidi="en-US"/>
        </w:rPr>
        <w:t>х органов исполнительной власти;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условия и порядок размещения информации</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на государственных</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информационных ресурсах (в соответствии с должностными обязанностями);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7</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контрактная  система  в  сфере  закупок  товаров,  работ,  услуг  для обеспечения государственных и муниципальных нужд;</w:t>
      </w:r>
    </w:p>
    <w:p w:rsidR="00615253" w:rsidRDefault="00615253"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8</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порядок определения поставщика (подрядчика, исполнителя).</w:t>
      </w: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2) </w:t>
      </w:r>
      <w:r w:rsidR="00615253" w:rsidRPr="00615253">
        <w:rPr>
          <w:rFonts w:ascii="Times New Roman" w:eastAsia="Times New Roman" w:hAnsi="Times New Roman" w:cs="Times New Roman"/>
          <w:sz w:val="28"/>
          <w:szCs w:val="28"/>
          <w:lang w:eastAsia="ru-RU"/>
        </w:rPr>
        <w:t xml:space="preserve">владения компьютерной техникой и необходимым программным обеспечением, работы с внутренними и периферийными устройствами </w:t>
      </w:r>
      <w:r w:rsidR="00615253">
        <w:rPr>
          <w:rFonts w:ascii="Times New Roman" w:eastAsia="Times New Roman" w:hAnsi="Times New Roman" w:cs="Times New Roman"/>
          <w:sz w:val="28"/>
          <w:szCs w:val="28"/>
          <w:lang w:eastAsia="ru-RU"/>
        </w:rPr>
        <w:t>компьютера</w:t>
      </w:r>
      <w:r w:rsidRPr="008B75FE">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интегрированной информационной систем</w:t>
      </w:r>
      <w:r w:rsidR="005E5C8E">
        <w:rPr>
          <w:rFonts w:ascii="Times New Roman" w:eastAsia="Times New Roman" w:hAnsi="Times New Roman" w:cs="Times New Roman"/>
          <w:sz w:val="28"/>
          <w:szCs w:val="28"/>
          <w:lang w:eastAsia="ru-RU"/>
        </w:rPr>
        <w:t>ой</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т.ч.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4) организация и осуществление ведения бюджетного (бухгалтерского) и </w:t>
      </w:r>
      <w:r w:rsidRPr="008B75FE">
        <w:rPr>
          <w:rFonts w:ascii="Times New Roman" w:eastAsia="Times New Roman" w:hAnsi="Times New Roman" w:cs="Times New Roman"/>
          <w:sz w:val="28"/>
          <w:szCs w:val="28"/>
          <w:lang w:eastAsia="ru-RU"/>
        </w:rPr>
        <w:lastRenderedPageBreak/>
        <w:t>налогового учета;</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разработки, рассмотрения и согласования проектов актов и других документов;</w:t>
      </w:r>
    </w:p>
    <w:p w:rsidR="00FB6C4D" w:rsidRPr="008B75FE" w:rsidRDefault="00FB6C4D" w:rsidP="00FB6C4D">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подготовка методических рекомендаций, разъяснений;</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 подготовка аналитических, информационных и других материалов;</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15253">
        <w:rPr>
          <w:rFonts w:ascii="Times New Roman" w:eastAsia="Times New Roman" w:hAnsi="Times New Roman" w:cs="Times New Roman"/>
          <w:sz w:val="28"/>
          <w:szCs w:val="28"/>
          <w:lang w:eastAsia="ru-RU"/>
        </w:rPr>
        <w:t xml:space="preserve"> анализа заявок,  поступивших  от  государственных  заказчиков  и прилагаемых к ним документов, </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15253">
        <w:rPr>
          <w:rFonts w:ascii="Times New Roman" w:eastAsia="Times New Roman" w:hAnsi="Times New Roman" w:cs="Times New Roman"/>
          <w:sz w:val="28"/>
          <w:szCs w:val="28"/>
          <w:lang w:eastAsia="ru-RU"/>
        </w:rPr>
        <w:t xml:space="preserve"> размещения  в  единой  информационной  системе  извещения  о  закупках;</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15253">
        <w:rPr>
          <w:rFonts w:ascii="Times New Roman" w:eastAsia="Times New Roman" w:hAnsi="Times New Roman" w:cs="Times New Roman"/>
          <w:sz w:val="28"/>
          <w:szCs w:val="28"/>
          <w:lang w:eastAsia="ru-RU"/>
        </w:rPr>
        <w:t xml:space="preserve"> разработки  конкурсной  документации,  документации  об  аукционе,  иной документации в соответствии с требованиями законодательства;</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615253">
        <w:rPr>
          <w:rFonts w:ascii="Times New Roman" w:eastAsia="Times New Roman" w:hAnsi="Times New Roman" w:cs="Times New Roman"/>
          <w:sz w:val="28"/>
          <w:szCs w:val="28"/>
          <w:lang w:eastAsia="ru-RU"/>
        </w:rPr>
        <w:t>проведения закупки в соответствии с действующим законодательством;</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615253">
        <w:rPr>
          <w:rFonts w:ascii="Times New Roman" w:eastAsia="Times New Roman" w:hAnsi="Times New Roman" w:cs="Times New Roman"/>
          <w:sz w:val="28"/>
          <w:szCs w:val="28"/>
          <w:lang w:eastAsia="ru-RU"/>
        </w:rPr>
        <w:t xml:space="preserve">планирования и организации своего рабочего времени; </w:t>
      </w:r>
    </w:p>
    <w:p w:rsidR="00615253" w:rsidRPr="00615253" w:rsidRDefault="00615253" w:rsidP="00AD41CA">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15253">
        <w:rPr>
          <w:rFonts w:ascii="Times New Roman" w:eastAsia="Times New Roman" w:hAnsi="Times New Roman" w:cs="Times New Roman"/>
          <w:sz w:val="28"/>
          <w:szCs w:val="28"/>
          <w:lang w:eastAsia="ru-RU"/>
        </w:rPr>
        <w:t xml:space="preserve"> работы с системой «</w:t>
      </w:r>
      <w:proofErr w:type="spellStart"/>
      <w:r w:rsidRPr="00615253">
        <w:rPr>
          <w:rFonts w:ascii="Times New Roman" w:eastAsia="Times New Roman" w:hAnsi="Times New Roman" w:cs="Times New Roman"/>
          <w:sz w:val="28"/>
          <w:szCs w:val="28"/>
          <w:lang w:val="en-US" w:eastAsia="ru-RU"/>
        </w:rPr>
        <w:t>zakupki</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gov</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ru</w:t>
      </w:r>
      <w:proofErr w:type="spellEnd"/>
      <w:r w:rsidR="00AD41CA">
        <w:rPr>
          <w:rFonts w:ascii="Times New Roman" w:eastAsia="Times New Roman" w:hAnsi="Times New Roman" w:cs="Times New Roman"/>
          <w:sz w:val="28"/>
          <w:szCs w:val="28"/>
          <w:lang w:eastAsia="ru-RU"/>
        </w:rPr>
        <w:t>».</w:t>
      </w: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C94218">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методы бюджетного планирования;</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2) принципы бюджетного учета и отчетности;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Положения об отделе;</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xml:space="preserve">) регламент Роскомнадзора;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xml:space="preserve">) служебный распорядок Управления;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6C4D" w:rsidRPr="00FB6C4D">
        <w:rPr>
          <w:rFonts w:ascii="Times New Roman" w:eastAsia="Times New Roman" w:hAnsi="Times New Roman" w:cs="Times New Roman"/>
          <w:sz w:val="28"/>
          <w:szCs w:val="28"/>
          <w:lang w:eastAsia="ru-RU"/>
        </w:rPr>
        <w:t>) Положение об Управлении;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B6C4D" w:rsidRPr="00FB6C4D">
        <w:rPr>
          <w:rFonts w:ascii="Times New Roman" w:eastAsia="Times New Roman" w:hAnsi="Times New Roman" w:cs="Times New Roman"/>
          <w:sz w:val="28"/>
          <w:szCs w:val="28"/>
          <w:lang w:eastAsia="ru-RU"/>
        </w:rPr>
        <w:t>) приказы и распоряжения Роскомнадзора, в части касающейся полномочий отдела;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B6C4D" w:rsidRPr="00FB6C4D">
        <w:rPr>
          <w:rFonts w:ascii="Times New Roman" w:eastAsia="Times New Roman" w:hAnsi="Times New Roman" w:cs="Times New Roman"/>
          <w:sz w:val="28"/>
          <w:szCs w:val="28"/>
          <w:lang w:eastAsia="ru-RU"/>
        </w:rPr>
        <w:t>) система взаимодействия в рамках внутриведомственного и межведомственного электронного документооборота;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t>знание порядка рассмотрения обращений граждан;</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r>
      <w:r w:rsidR="00615253"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понятие реестра контрактов, заключенных заказчиками, включая понятие реестра недобросовестных поставщиков (подрядчиков, исполнителей);</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подготовки обоснования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осуществления закупки у единственного поставщика (подрядчика, исполнителя), порядок определения начальной (максимальной) цены контракта, заключаемого с единственным поставщиком (подрядчиком, исполнителем);</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6962">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15253" w:rsidRPr="00615253">
        <w:rPr>
          <w:rFonts w:ascii="Times New Roman" w:eastAsia="Times New Roman" w:hAnsi="Times New Roman" w:cs="Times New Roman"/>
          <w:sz w:val="28"/>
          <w:szCs w:val="28"/>
          <w:lang w:eastAsia="ru-RU"/>
        </w:rPr>
        <w:t>этапы и порядок исполнения, изменения и расторжения контракта;</w:t>
      </w:r>
    </w:p>
    <w:p w:rsidR="00BB7EB2" w:rsidRDefault="00BB7EB2" w:rsidP="00F601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B7EB2">
        <w:rPr>
          <w:rFonts w:ascii="Times New Roman" w:eastAsia="Times New Roman" w:hAnsi="Times New Roman" w:cs="Times New Roman"/>
          <w:sz w:val="28"/>
          <w:szCs w:val="28"/>
          <w:lang w:eastAsia="ru-RU"/>
        </w:rPr>
        <w:t>) ответственность за нарушение законодательства о контрактной системе в сфере закупок.</w:t>
      </w:r>
    </w:p>
    <w:p w:rsidR="00944A03" w:rsidRPr="00566620" w:rsidRDefault="00944A03"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 xml:space="preserve">функциональными </w:t>
      </w:r>
      <w:r w:rsidRPr="00C94218">
        <w:rPr>
          <w:rFonts w:ascii="Times New Roman" w:eastAsia="Times New Roman" w:hAnsi="Times New Roman" w:cs="Times New Roman"/>
          <w:b/>
          <w:sz w:val="28"/>
          <w:szCs w:val="28"/>
          <w:lang w:eastAsia="ru-RU"/>
        </w:rPr>
        <w:lastRenderedPageBreak/>
        <w:t>умениями</w:t>
      </w:r>
      <w:r w:rsidRPr="00566620">
        <w:rPr>
          <w:rFonts w:ascii="Times New Roman" w:eastAsia="Times New Roman" w:hAnsi="Times New Roman" w:cs="Times New Roman"/>
          <w:sz w:val="28"/>
          <w:szCs w:val="28"/>
          <w:lang w:eastAsia="ru-RU"/>
        </w:rPr>
        <w:t xml:space="preserve">: </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ведение учета федерального имущества, находящегося в ведении государственного органа и его подведомственных организаций;</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C4D" w:rsidRPr="00FB6C4D">
        <w:rPr>
          <w:rFonts w:ascii="Times New Roman" w:eastAsia="Times New Roman" w:hAnsi="Times New Roman" w:cs="Times New Roman"/>
          <w:sz w:val="28"/>
          <w:szCs w:val="28"/>
          <w:lang w:eastAsia="ru-RU"/>
        </w:rPr>
        <w:t>) проведение инвентаризации имущества и финансовых обязательств;</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работа в прикладных программных продуктах по управлению финансово-бухгалтерской отчетностью;</w:t>
      </w:r>
    </w:p>
    <w:p w:rsid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ведение автоматизированн</w:t>
      </w:r>
      <w:r w:rsidR="00FB6C4D">
        <w:rPr>
          <w:rFonts w:ascii="Times New Roman" w:eastAsia="Times New Roman" w:hAnsi="Times New Roman" w:cs="Times New Roman"/>
          <w:sz w:val="28"/>
          <w:szCs w:val="28"/>
          <w:lang w:eastAsia="ru-RU"/>
        </w:rPr>
        <w:t>ого бухгалтерского учета данных</w:t>
      </w:r>
      <w:r w:rsidR="00733042" w:rsidRPr="00733042">
        <w:rPr>
          <w:rFonts w:ascii="Times New Roman" w:eastAsia="Times New Roman" w:hAnsi="Times New Roman" w:cs="Times New Roman"/>
          <w:sz w:val="28"/>
          <w:szCs w:val="28"/>
          <w:lang w:eastAsia="ru-RU"/>
        </w:rPr>
        <w:t>;</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B7EB2" w:rsidRPr="00BB7EB2">
        <w:rPr>
          <w:rFonts w:ascii="Times New Roman" w:eastAsia="Times New Roman" w:hAnsi="Times New Roman" w:cs="Times New Roman"/>
          <w:sz w:val="28"/>
          <w:szCs w:val="28"/>
          <w:lang w:eastAsia="ru-RU"/>
        </w:rPr>
        <w:t>)  планирование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B7EB2" w:rsidRPr="00BB7EB2">
        <w:rPr>
          <w:rFonts w:ascii="Times New Roman" w:eastAsia="Times New Roman" w:hAnsi="Times New Roman" w:cs="Times New Roman"/>
          <w:sz w:val="28"/>
          <w:szCs w:val="28"/>
          <w:lang w:eastAsia="ru-RU"/>
        </w:rPr>
        <w:t>) контроль осуществления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B7EB2" w:rsidRPr="00BB7EB2">
        <w:rPr>
          <w:rFonts w:ascii="Times New Roman" w:eastAsia="Times New Roman" w:hAnsi="Times New Roman" w:cs="Times New Roman"/>
          <w:sz w:val="28"/>
          <w:szCs w:val="28"/>
          <w:lang w:eastAsia="ru-RU"/>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7EB2" w:rsidRPr="00BB7EB2">
        <w:rPr>
          <w:rFonts w:ascii="Times New Roman" w:eastAsia="Times New Roman" w:hAnsi="Times New Roman" w:cs="Times New Roman"/>
          <w:sz w:val="28"/>
          <w:szCs w:val="28"/>
          <w:lang w:eastAsia="ru-RU"/>
        </w:rPr>
        <w:t>) осуществление закупки у единственного поставщика (подрядчика, исполнителя);</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B7EB2">
        <w:rPr>
          <w:rFonts w:ascii="Times New Roman" w:eastAsia="Times New Roman" w:hAnsi="Times New Roman" w:cs="Times New Roman"/>
          <w:sz w:val="28"/>
          <w:szCs w:val="28"/>
          <w:lang w:eastAsia="ru-RU"/>
        </w:rPr>
        <w:t>)  исполнение государственных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B7EB2">
        <w:rPr>
          <w:rFonts w:ascii="Times New Roman" w:eastAsia="Times New Roman" w:hAnsi="Times New Roman" w:cs="Times New Roman"/>
          <w:sz w:val="28"/>
          <w:szCs w:val="28"/>
          <w:lang w:eastAsia="ru-RU"/>
        </w:rPr>
        <w:t>)  составление, заключение, изменение и расторжение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sidRPr="00BB7EB2">
        <w:rPr>
          <w:rFonts w:ascii="Times New Roman" w:eastAsia="Times New Roman" w:hAnsi="Times New Roman" w:cs="Times New Roman"/>
          <w:sz w:val="28"/>
          <w:szCs w:val="28"/>
          <w:lang w:eastAsia="ru-RU"/>
        </w:rPr>
        <w:t>) проведение аудита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sidRPr="00BB7EB2">
        <w:rPr>
          <w:rFonts w:ascii="Times New Roman" w:eastAsia="Times New Roman" w:hAnsi="Times New Roman" w:cs="Times New Roman"/>
          <w:sz w:val="28"/>
          <w:szCs w:val="28"/>
          <w:lang w:eastAsia="ru-RU"/>
        </w:rPr>
        <w:t>) подготовка планов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sidRPr="00BB7EB2">
        <w:rPr>
          <w:rFonts w:ascii="Times New Roman" w:eastAsia="Times New Roman" w:hAnsi="Times New Roman" w:cs="Times New Roman"/>
          <w:sz w:val="28"/>
          <w:szCs w:val="28"/>
          <w:lang w:eastAsia="ru-RU"/>
        </w:rPr>
        <w:t>) разработка технических заданий извещений и документаций об осуществлении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sidRPr="00BB7EB2">
        <w:rPr>
          <w:rFonts w:ascii="Times New Roman" w:eastAsia="Times New Roman" w:hAnsi="Times New Roman" w:cs="Times New Roman"/>
          <w:sz w:val="28"/>
          <w:szCs w:val="28"/>
          <w:lang w:eastAsia="ru-RU"/>
        </w:rPr>
        <w:t>) подготовка обоснования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Calibri" w:hAnsi="Times New Roman" w:cs="Times New Roman"/>
          <w:sz w:val="28"/>
          <w:szCs w:val="28"/>
          <w:lang w:eastAsia="ru-RU"/>
        </w:rPr>
        <w:t>1</w:t>
      </w:r>
      <w:r w:rsidR="00AD41CA">
        <w:rPr>
          <w:rFonts w:ascii="Times New Roman" w:eastAsia="Calibri" w:hAnsi="Times New Roman" w:cs="Times New Roman"/>
          <w:sz w:val="28"/>
          <w:szCs w:val="28"/>
          <w:lang w:eastAsia="ru-RU"/>
        </w:rPr>
        <w:t>6</w:t>
      </w:r>
      <w:r w:rsidRPr="00BB7EB2">
        <w:rPr>
          <w:rFonts w:ascii="Times New Roman" w:eastAsia="Calibri" w:hAnsi="Times New Roman" w:cs="Times New Roman"/>
          <w:sz w:val="28"/>
          <w:szCs w:val="28"/>
          <w:lang w:eastAsia="ru-RU"/>
        </w:rPr>
        <w:t>) порядок обжалования действий (бездействия) заказчика.</w:t>
      </w:r>
    </w:p>
    <w:p w:rsidR="00FB6C4D" w:rsidRDefault="00FB6C4D"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3. Основные должностные права, обязанности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8121FC"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3.1. Гражданский служащий, замещающий должность </w:t>
      </w:r>
      <w:r w:rsidR="00AF401B" w:rsidRPr="00566620">
        <w:rPr>
          <w:rFonts w:ascii="Times New Roman" w:eastAsia="Times New Roman" w:hAnsi="Times New Roman" w:cs="Times New Roman"/>
          <w:sz w:val="28"/>
          <w:szCs w:val="28"/>
          <w:lang w:eastAsia="ru-RU"/>
        </w:rPr>
        <w:t>специалиста – эксперта</w:t>
      </w:r>
      <w:r w:rsidRPr="00566620">
        <w:rPr>
          <w:rFonts w:ascii="Times New Roman" w:eastAsia="Times New Roman" w:hAnsi="Times New Roman" w:cs="Times New Roman"/>
          <w:sz w:val="28"/>
          <w:szCs w:val="28"/>
          <w:lang w:eastAsia="ru-RU"/>
        </w:rPr>
        <w:t>, имеет права, установленные статьей 14 Федерального закона</w:t>
      </w:r>
      <w:r w:rsidR="00A96962">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Pr="00566620">
        <w:rPr>
          <w:rFonts w:ascii="Times New Roman" w:eastAsia="Times New Roman" w:hAnsi="Times New Roman" w:cs="Times New Roman"/>
          <w:sz w:val="28"/>
          <w:szCs w:val="28"/>
          <w:lang w:eastAsia="ru-RU"/>
        </w:rPr>
        <w:t xml:space="preserve">,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r w:rsidR="00AD0BAE">
        <w:rPr>
          <w:rFonts w:ascii="Times New Roman" w:eastAsia="Times New Roman" w:hAnsi="Times New Roman" w:cs="Times New Roman"/>
          <w:sz w:val="28"/>
          <w:szCs w:val="28"/>
          <w:lang w:eastAsia="ru-RU"/>
        </w:rPr>
        <w:t>ведущего специалиста-эксперта</w:t>
      </w:r>
      <w:r w:rsidR="00986CB8" w:rsidRPr="00986CB8">
        <w:rPr>
          <w:rFonts w:ascii="Times New Roman" w:eastAsia="Times New Roman" w:hAnsi="Times New Roman" w:cs="Times New Roman"/>
          <w:sz w:val="28"/>
          <w:szCs w:val="28"/>
          <w:lang w:eastAsia="ru-RU"/>
        </w:rPr>
        <w:t>:</w:t>
      </w:r>
    </w:p>
    <w:p w:rsidR="00733042" w:rsidRPr="00BD1A63" w:rsidRDefault="00733042" w:rsidP="00733042">
      <w:pPr>
        <w:tabs>
          <w:tab w:val="left" w:pos="0"/>
          <w:tab w:val="left" w:pos="567"/>
        </w:tabs>
        <w:spacing w:after="0" w:line="240" w:lineRule="auto"/>
        <w:ind w:firstLine="709"/>
        <w:jc w:val="both"/>
        <w:rPr>
          <w:rFonts w:ascii="Times New Roman" w:hAnsi="Times New Roman" w:cs="Times New Roman"/>
          <w:sz w:val="28"/>
          <w:szCs w:val="28"/>
        </w:rPr>
      </w:pPr>
      <w:proofErr w:type="gramStart"/>
      <w:r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733042" w:rsidRPr="00B552D7"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52D7">
        <w:rPr>
          <w:rFonts w:ascii="Times New Roman" w:hAnsi="Times New Roman" w:cs="Times New Roman"/>
          <w:sz w:val="28"/>
          <w:szCs w:val="28"/>
        </w:rPr>
        <w:t>4) использование ЕИС Управления в соответствии с установленными режимами допуска;</w:t>
      </w:r>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733042" w:rsidRDefault="00733042" w:rsidP="00733042">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330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98755D" w:rsidRPr="0098755D"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3.2. </w:t>
      </w:r>
      <w:proofErr w:type="gramStart"/>
      <w:r w:rsidR="0098755D" w:rsidRPr="0098755D">
        <w:rPr>
          <w:rFonts w:ascii="Times New Roman" w:eastAsia="Times New Roman" w:hAnsi="Times New Roman" w:cs="Times New Roman"/>
          <w:sz w:val="28"/>
          <w:szCs w:val="28"/>
          <w:lang w:eastAsia="ru-RU"/>
        </w:rPr>
        <w:t>Ведущий специалист-эксперт исполняет основные обязанности государственного гражданского служащего, предусмотренные статьей 15 Федерального закона «О государственной гражданской службе», а также соблюдает ограничения, выполняет обязательства и требования к служебному поведению, не нарушает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roofErr w:type="gramEnd"/>
    </w:p>
    <w:p w:rsidR="00986CB8"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На гражданского служащего, замещающего должно</w:t>
      </w:r>
      <w:r w:rsidR="00986CB8">
        <w:rPr>
          <w:rFonts w:ascii="Times New Roman" w:eastAsia="Times New Roman" w:hAnsi="Times New Roman" w:cs="Times New Roman"/>
          <w:sz w:val="28"/>
          <w:szCs w:val="28"/>
          <w:lang w:eastAsia="ru-RU"/>
        </w:rPr>
        <w:t xml:space="preserve">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C94218">
        <w:rPr>
          <w:rFonts w:ascii="Times New Roman" w:eastAsia="Times New Roman" w:hAnsi="Times New Roman" w:cs="Times New Roman"/>
          <w:b/>
          <w:sz w:val="28"/>
          <w:szCs w:val="28"/>
          <w:lang w:eastAsia="ru-RU"/>
        </w:rPr>
        <w:t>должностные обязанности</w:t>
      </w:r>
      <w:r w:rsidRPr="00566620">
        <w:rPr>
          <w:rFonts w:ascii="Times New Roman" w:eastAsia="Times New Roman" w:hAnsi="Times New Roman" w:cs="Times New Roman"/>
          <w:sz w:val="28"/>
          <w:szCs w:val="28"/>
          <w:lang w:eastAsia="ru-RU"/>
        </w:rPr>
        <w:t xml:space="preserve">: </w:t>
      </w:r>
    </w:p>
    <w:p w:rsidR="00341557"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w:t>
      </w:r>
      <w:r w:rsidR="00341557" w:rsidRPr="00AD41CA">
        <w:rPr>
          <w:rFonts w:ascii="Times New Roman" w:eastAsia="Times New Roman" w:hAnsi="Times New Roman" w:cs="Times New Roman"/>
          <w:sz w:val="28"/>
          <w:szCs w:val="28"/>
          <w:lang w:eastAsia="ru-RU"/>
        </w:rPr>
        <w:t xml:space="preserve"> ведение бухгалтерского учета и отчетности в соответствии с действующим законодательством;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w:t>
      </w:r>
      <w:r w:rsidR="00F81F7A" w:rsidRPr="00AD41CA">
        <w:rPr>
          <w:rFonts w:ascii="Times New Roman" w:eastAsia="Times New Roman" w:hAnsi="Times New Roman" w:cs="Times New Roman"/>
          <w:sz w:val="28"/>
          <w:szCs w:val="28"/>
          <w:lang w:eastAsia="ru-RU"/>
        </w:rPr>
        <w:t xml:space="preserve"> </w:t>
      </w:r>
      <w:r w:rsidR="00341557" w:rsidRPr="00AD41CA">
        <w:rPr>
          <w:rFonts w:ascii="Times New Roman" w:eastAsia="Times New Roman" w:hAnsi="Times New Roman" w:cs="Times New Roman"/>
          <w:sz w:val="28"/>
          <w:szCs w:val="28"/>
          <w:lang w:eastAsia="ru-RU"/>
        </w:rPr>
        <w:t>подготовка проектов смет на очередной финансовый год и плановый период с обоснованием расходов;</w:t>
      </w:r>
    </w:p>
    <w:p w:rsidR="00255038"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3)</w:t>
      </w:r>
      <w:r w:rsidR="00255038" w:rsidRPr="00AD41CA">
        <w:rPr>
          <w:rFonts w:ascii="Times New Roman" w:eastAsia="Times New Roman" w:hAnsi="Times New Roman" w:cs="Times New Roman"/>
          <w:sz w:val="28"/>
          <w:szCs w:val="28"/>
          <w:lang w:eastAsia="ru-RU"/>
        </w:rPr>
        <w:t xml:space="preserve"> составление и ведение кассового плана по расходам федерального бюджета;</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4)</w:t>
      </w:r>
      <w:r w:rsidR="003170FF" w:rsidRPr="00AD41CA">
        <w:rPr>
          <w:rFonts w:ascii="Times New Roman" w:eastAsia="Times New Roman" w:hAnsi="Times New Roman" w:cs="Times New Roman"/>
          <w:sz w:val="28"/>
          <w:szCs w:val="28"/>
          <w:lang w:eastAsia="ru-RU"/>
        </w:rPr>
        <w:t xml:space="preserve"> участие в проведении инвентаризации имущества, финансовых обязательств с отображением ее результатов на счетах бухгалтерского учета Управления;</w:t>
      </w:r>
    </w:p>
    <w:p w:rsidR="003170FF" w:rsidRPr="00AD41CA" w:rsidRDefault="00AD41CA"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5)</w:t>
      </w:r>
      <w:r w:rsidR="0086724E" w:rsidRPr="00AD41CA">
        <w:rPr>
          <w:rFonts w:ascii="Times New Roman" w:eastAsia="Times New Roman" w:hAnsi="Times New Roman" w:cs="Times New Roman"/>
          <w:sz w:val="28"/>
          <w:szCs w:val="28"/>
          <w:lang w:eastAsia="ru-RU"/>
        </w:rPr>
        <w:t xml:space="preserve"> </w:t>
      </w:r>
      <w:r w:rsidR="003170FF" w:rsidRPr="00AD41CA">
        <w:rPr>
          <w:rFonts w:ascii="Times New Roman" w:eastAsia="Times New Roman" w:hAnsi="Times New Roman" w:cs="Times New Roman"/>
          <w:sz w:val="28"/>
          <w:szCs w:val="28"/>
          <w:lang w:eastAsia="ru-RU"/>
        </w:rPr>
        <w:t>ведение и хранение установленным порядком первичных бухгалтерских документов</w:t>
      </w:r>
      <w:r w:rsidR="0086724E" w:rsidRPr="00AD41CA">
        <w:rPr>
          <w:rFonts w:ascii="Times New Roman" w:eastAsia="Times New Roman" w:hAnsi="Times New Roman" w:cs="Times New Roman"/>
          <w:sz w:val="28"/>
          <w:szCs w:val="28"/>
          <w:lang w:eastAsia="ru-RU"/>
        </w:rPr>
        <w:t>, реестров бухгалтерского учета</w:t>
      </w:r>
      <w:r w:rsidR="003170FF" w:rsidRPr="00AD41CA">
        <w:rPr>
          <w:rFonts w:ascii="Times New Roman" w:eastAsia="Times New Roman" w:hAnsi="Times New Roman" w:cs="Times New Roman"/>
          <w:sz w:val="28"/>
          <w:szCs w:val="28"/>
          <w:lang w:eastAsia="ru-RU"/>
        </w:rPr>
        <w:t>;</w:t>
      </w:r>
    </w:p>
    <w:p w:rsidR="00F81F7A" w:rsidRPr="00AD41CA" w:rsidRDefault="00AD41CA" w:rsidP="00867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6)</w:t>
      </w:r>
      <w:r w:rsidR="00C532F5" w:rsidRPr="00AD41CA">
        <w:rPr>
          <w:rFonts w:ascii="Times New Roman" w:eastAsia="Times New Roman" w:hAnsi="Times New Roman" w:cs="Times New Roman"/>
          <w:sz w:val="28"/>
          <w:szCs w:val="28"/>
          <w:lang w:eastAsia="ru-RU"/>
        </w:rPr>
        <w:t xml:space="preserve"> </w:t>
      </w:r>
      <w:r w:rsidRPr="00AD41CA">
        <w:rPr>
          <w:rFonts w:ascii="Times New Roman" w:eastAsia="Times New Roman" w:hAnsi="Times New Roman" w:cs="Times New Roman"/>
          <w:sz w:val="28"/>
          <w:szCs w:val="28"/>
          <w:lang w:eastAsia="ru-RU"/>
        </w:rPr>
        <w:t>осуществление работы по учету федерального имущества;</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7)</w:t>
      </w:r>
      <w:r w:rsidR="00B40145" w:rsidRPr="00AD41CA">
        <w:rPr>
          <w:rFonts w:ascii="Times New Roman" w:eastAsia="Times New Roman" w:hAnsi="Times New Roman" w:cs="Times New Roman"/>
          <w:sz w:val="28"/>
          <w:szCs w:val="28"/>
          <w:lang w:eastAsia="ru-RU"/>
        </w:rPr>
        <w:t xml:space="preserve">   подготовка данных для отчетов о выполнении мероприятий, планов Управления, закрепленных за отделом;</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8)</w:t>
      </w:r>
      <w:r w:rsidR="00B40145" w:rsidRPr="00AD41CA">
        <w:rPr>
          <w:rFonts w:ascii="Times New Roman" w:eastAsia="Times New Roman" w:hAnsi="Times New Roman" w:cs="Times New Roman"/>
          <w:sz w:val="28"/>
          <w:szCs w:val="28"/>
          <w:lang w:eastAsia="ru-RU"/>
        </w:rPr>
        <w:t xml:space="preserve">  подготовка документов в сфере деятельности отдела в соответствии с утвержденной Инструкцией по делопроизводству;</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9)</w:t>
      </w:r>
      <w:r w:rsidR="00B40145" w:rsidRPr="00AD41CA">
        <w:rPr>
          <w:rFonts w:ascii="Times New Roman" w:eastAsia="Times New Roman" w:hAnsi="Times New Roman" w:cs="Times New Roman"/>
          <w:sz w:val="28"/>
          <w:szCs w:val="28"/>
          <w:lang w:eastAsia="ru-RU"/>
        </w:rPr>
        <w:t xml:space="preserve">  формирование и оформление дел в соответствии с утвержденной номенклатурой дел;</w:t>
      </w:r>
    </w:p>
    <w:p w:rsidR="00B40145" w:rsidRPr="00AD41CA" w:rsidRDefault="00AD41CA"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10)</w:t>
      </w:r>
      <w:r w:rsidR="00B40145" w:rsidRPr="00AD41CA">
        <w:rPr>
          <w:rFonts w:ascii="Times New Roman" w:eastAsia="Times New Roman" w:hAnsi="Times New Roman" w:cs="Times New Roman"/>
          <w:sz w:val="28"/>
          <w:szCs w:val="28"/>
          <w:lang w:eastAsia="ru-RU"/>
        </w:rPr>
        <w:t xml:space="preserve">  подготовка и передача бухгалтерских дел отдела на хранение в архив Управления;</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11)</w:t>
      </w:r>
      <w:r w:rsidR="00255038" w:rsidRPr="00AD41CA">
        <w:rPr>
          <w:rFonts w:ascii="Times New Roman" w:eastAsia="Times New Roman" w:hAnsi="Times New Roman" w:cs="Times New Roman"/>
          <w:sz w:val="28"/>
          <w:szCs w:val="28"/>
          <w:lang w:eastAsia="ru-RU"/>
        </w:rPr>
        <w:t xml:space="preserve"> осуществление функций оператора:</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системе удаленного финансового документооборота по взаимоотношениям с казначейством;</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2A599E" w:rsidRPr="00AD41CA" w:rsidRDefault="002A599E"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-в системе «Сбербанк Бизнес Онлайн»;</w:t>
      </w:r>
    </w:p>
    <w:p w:rsidR="00AD41CA"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на  межведомственном портале по управлению государственной собственностью;</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12)</w:t>
      </w:r>
      <w:r w:rsidR="00255038" w:rsidRPr="00AD41CA">
        <w:rPr>
          <w:rFonts w:ascii="Times New Roman" w:eastAsia="Times New Roman" w:hAnsi="Times New Roman" w:cs="Times New Roman"/>
          <w:sz w:val="28"/>
          <w:szCs w:val="28"/>
          <w:lang w:eastAsia="ru-RU"/>
        </w:rPr>
        <w:t xml:space="preserve"> осуществление </w:t>
      </w:r>
      <w:proofErr w:type="gramStart"/>
      <w:r w:rsidR="00255038" w:rsidRPr="00AD41CA">
        <w:rPr>
          <w:rFonts w:ascii="Times New Roman" w:eastAsia="Times New Roman" w:hAnsi="Times New Roman" w:cs="Times New Roman"/>
          <w:sz w:val="28"/>
          <w:szCs w:val="28"/>
          <w:lang w:eastAsia="ru-RU"/>
        </w:rPr>
        <w:t>контроля за</w:t>
      </w:r>
      <w:proofErr w:type="gramEnd"/>
      <w:r w:rsidR="00255038" w:rsidRPr="00AD41CA">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w:t>
      </w:r>
      <w:r w:rsidR="00255038" w:rsidRPr="00AD41CA">
        <w:rPr>
          <w:rFonts w:ascii="Times New Roman" w:eastAsia="Times New Roman" w:hAnsi="Times New Roman" w:cs="Times New Roman"/>
          <w:sz w:val="28"/>
          <w:szCs w:val="28"/>
          <w:lang w:eastAsia="ru-RU"/>
        </w:rPr>
        <w:lastRenderedPageBreak/>
        <w:t>смазочных материалов на автомобильном транспорте, оформление списания ГСМ;</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13)</w:t>
      </w:r>
      <w:r w:rsidR="00F81F7A" w:rsidRPr="00AD41CA">
        <w:rPr>
          <w:rFonts w:ascii="Times New Roman" w:eastAsia="Times New Roman" w:hAnsi="Times New Roman" w:cs="Times New Roman"/>
          <w:sz w:val="28"/>
          <w:szCs w:val="28"/>
          <w:lang w:eastAsia="ru-RU"/>
        </w:rPr>
        <w:t xml:space="preserve"> ведение учета по администрируемым доходам;</w:t>
      </w:r>
    </w:p>
    <w:p w:rsidR="00B41F4A" w:rsidRPr="00AD41CA" w:rsidRDefault="00AD41CA" w:rsidP="00B41F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14)</w:t>
      </w:r>
      <w:r w:rsidR="00F81F7A" w:rsidRPr="00AD41CA">
        <w:rPr>
          <w:rFonts w:ascii="Times New Roman" w:eastAsia="Times New Roman" w:hAnsi="Times New Roman" w:cs="Times New Roman"/>
          <w:sz w:val="28"/>
          <w:szCs w:val="28"/>
          <w:lang w:eastAsia="ru-RU"/>
        </w:rPr>
        <w:t xml:space="preserve"> </w:t>
      </w:r>
      <w:r w:rsidR="00B41F4A" w:rsidRPr="00AD41CA">
        <w:rPr>
          <w:rFonts w:ascii="Times New Roman" w:eastAsia="Times New Roman" w:hAnsi="Times New Roman" w:cs="Times New Roman"/>
          <w:sz w:val="28"/>
          <w:szCs w:val="28"/>
          <w:lang w:eastAsia="ru-RU"/>
        </w:rPr>
        <w:t>осуществление банковских, кассовых операций;</w:t>
      </w:r>
    </w:p>
    <w:p w:rsidR="00F81F7A" w:rsidRPr="00AD41CA" w:rsidRDefault="00AD41C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15)</w:t>
      </w:r>
      <w:r w:rsidR="00F81F7A" w:rsidRPr="00AD41CA">
        <w:rPr>
          <w:rFonts w:ascii="Times New Roman" w:eastAsia="Times New Roman" w:hAnsi="Times New Roman" w:cs="Times New Roman"/>
          <w:sz w:val="28"/>
          <w:szCs w:val="28"/>
          <w:lang w:eastAsia="ru-RU"/>
        </w:rPr>
        <w:t xml:space="preserve"> соблюдение порядка учета бланков строгой отчетности;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16)</w:t>
      </w:r>
      <w:r w:rsidR="001E387A">
        <w:rPr>
          <w:rFonts w:ascii="Times New Roman" w:eastAsia="Times New Roman" w:hAnsi="Times New Roman" w:cs="Times New Roman"/>
          <w:sz w:val="28"/>
          <w:szCs w:val="28"/>
          <w:lang w:eastAsia="ru-RU"/>
        </w:rPr>
        <w:t xml:space="preserve"> </w:t>
      </w:r>
      <w:r w:rsidR="002A599E" w:rsidRPr="00AD41CA">
        <w:rPr>
          <w:rFonts w:ascii="Times New Roman" w:eastAsia="Times New Roman" w:hAnsi="Times New Roman" w:cs="Times New Roman"/>
          <w:sz w:val="28"/>
          <w:szCs w:val="28"/>
          <w:lang w:eastAsia="ru-RU"/>
        </w:rPr>
        <w:t>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17)</w:t>
      </w:r>
      <w:r w:rsidR="002A599E" w:rsidRPr="00AD41CA">
        <w:rPr>
          <w:rFonts w:ascii="Times New Roman" w:eastAsia="Times New Roman" w:hAnsi="Times New Roman" w:cs="Times New Roman"/>
          <w:sz w:val="28"/>
          <w:szCs w:val="28"/>
          <w:lang w:eastAsia="ru-RU"/>
        </w:rPr>
        <w:t xml:space="preserve"> участие в осуществлении процедуры проведения закупок, предусмотренных планом закупок и планом-графиком закупок, путем размещения информации в единой информационной системе и дальнейшее проведение процедур закупок в соответствии с утвержденными регламентами;</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18)</w:t>
      </w:r>
      <w:r w:rsidR="002A599E" w:rsidRPr="00AD41CA">
        <w:rPr>
          <w:rFonts w:ascii="Times New Roman" w:eastAsia="Times New Roman" w:hAnsi="Times New Roman" w:cs="Times New Roman"/>
          <w:sz w:val="28"/>
          <w:szCs w:val="28"/>
          <w:lang w:eastAsia="ru-RU"/>
        </w:rPr>
        <w:t xml:space="preserve"> обеспечение осуществления закупок, в том числе заключение контрактов для нужд Управления;</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19)</w:t>
      </w:r>
      <w:r w:rsidR="002A599E" w:rsidRPr="00AD41CA">
        <w:rPr>
          <w:rFonts w:ascii="Times New Roman" w:eastAsia="Times New Roman" w:hAnsi="Times New Roman" w:cs="Times New Roman"/>
          <w:sz w:val="28"/>
          <w:szCs w:val="28"/>
          <w:lang w:eastAsia="ru-RU"/>
        </w:rPr>
        <w:t xml:space="preserve"> ведение реестра договоров и государственных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20)</w:t>
      </w:r>
      <w:r w:rsidR="002A599E" w:rsidRPr="00AD41CA">
        <w:rPr>
          <w:rFonts w:ascii="Times New Roman" w:eastAsia="Times New Roman" w:hAnsi="Times New Roman" w:cs="Times New Roman"/>
          <w:sz w:val="28"/>
          <w:szCs w:val="28"/>
          <w:lang w:eastAsia="ru-RU"/>
        </w:rPr>
        <w:t xml:space="preserve"> осуществление анализа исполнения контрактов;</w:t>
      </w:r>
    </w:p>
    <w:p w:rsidR="002A599E" w:rsidRPr="00AD41CA"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21)</w:t>
      </w:r>
      <w:r w:rsidR="002A599E" w:rsidRPr="00AD41CA">
        <w:rPr>
          <w:rFonts w:ascii="Times New Roman" w:eastAsia="Times New Roman" w:hAnsi="Times New Roman" w:cs="Times New Roman"/>
          <w:sz w:val="28"/>
          <w:szCs w:val="28"/>
          <w:lang w:eastAsia="ru-RU"/>
        </w:rPr>
        <w:t xml:space="preserve"> участие в рассмотрении дел об обжаловании результатов определения поставщиков (подрядчиков, исполнителей);</w:t>
      </w:r>
    </w:p>
    <w:p w:rsidR="002A599E" w:rsidRDefault="00AD41CA"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22)</w:t>
      </w:r>
      <w:r w:rsidR="002A599E" w:rsidRPr="00AD41CA">
        <w:rPr>
          <w:rFonts w:ascii="Times New Roman" w:eastAsia="Times New Roman" w:hAnsi="Times New Roman" w:cs="Times New Roman"/>
          <w:sz w:val="28"/>
          <w:szCs w:val="28"/>
          <w:lang w:eastAsia="ru-RU"/>
        </w:rPr>
        <w:t xml:space="preserve">  участие в организации консультаций с поставщиками (подрядчиками, исполнителями) в случае необходимости на стадии планирования закупок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E387A" w:rsidRPr="00AD41CA" w:rsidRDefault="001E387A" w:rsidP="001E3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FF713B">
        <w:rPr>
          <w:rFonts w:ascii="Times New Roman" w:eastAsia="Times New Roman" w:hAnsi="Times New Roman" w:cs="Times New Roman"/>
          <w:sz w:val="28"/>
          <w:szCs w:val="28"/>
          <w:lang w:eastAsia="ru-RU"/>
        </w:rPr>
        <w:t xml:space="preserve"> соблюдение требований техники безопасности и правил охраны труда;</w:t>
      </w:r>
    </w:p>
    <w:p w:rsidR="00F81F7A" w:rsidRPr="00F81F7A" w:rsidRDefault="00F81F7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F7A">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3</w:t>
      </w:r>
      <w:r w:rsidR="00D11C2B">
        <w:rPr>
          <w:rFonts w:ascii="Times New Roman" w:eastAsia="Times New Roman" w:hAnsi="Times New Roman" w:cs="Times New Roman"/>
          <w:sz w:val="28"/>
          <w:szCs w:val="28"/>
          <w:lang w:eastAsia="ru-RU"/>
        </w:rPr>
        <w:t xml:space="preserve">. </w:t>
      </w:r>
      <w:r w:rsidRPr="00F81F7A">
        <w:rPr>
          <w:rFonts w:ascii="Times New Roman" w:eastAsia="Times New Roman" w:hAnsi="Times New Roman" w:cs="Times New Roman"/>
          <w:sz w:val="28"/>
          <w:szCs w:val="28"/>
          <w:lang w:eastAsia="ru-RU"/>
        </w:rPr>
        <w:t xml:space="preserve">Ведущий специалист-эксперт исполняет </w:t>
      </w:r>
      <w:r w:rsidR="00EC20F7">
        <w:rPr>
          <w:rFonts w:ascii="Times New Roman" w:eastAsia="Times New Roman" w:hAnsi="Times New Roman" w:cs="Times New Roman"/>
          <w:sz w:val="28"/>
          <w:szCs w:val="28"/>
          <w:lang w:eastAsia="ru-RU"/>
        </w:rPr>
        <w:t xml:space="preserve">и </w:t>
      </w:r>
      <w:r w:rsidRPr="00F81F7A">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6"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27июля2004г. № 79-ФЗ «О государственной гражданской службе Российской 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566620">
        <w:rPr>
          <w:rFonts w:ascii="Times New Roman" w:eastAsia="Times New Roman" w:hAnsi="Times New Roman" w:cs="Times New Roman"/>
          <w:sz w:val="28"/>
          <w:szCs w:val="28"/>
          <w:lang w:eastAsia="ru-RU"/>
        </w:rPr>
        <w:lastRenderedPageBreak/>
        <w:t>распространения персональных данных, а также от иных неправомерных действий в отношении персональных данных.</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3582C" w:rsidRPr="00566620" w:rsidRDefault="0013582C" w:rsidP="001358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BB7EB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eastAsia="Times New Roman" w:hAnsi="Times New Roman" w:cs="Times New Roman"/>
          <w:sz w:val="28"/>
          <w:szCs w:val="28"/>
          <w:lang w:eastAsia="ru-RU"/>
        </w:rPr>
        <w:t>подготовк</w:t>
      </w:r>
      <w:r w:rsidR="00EC20F7">
        <w:rPr>
          <w:rFonts w:ascii="Times New Roman" w:eastAsia="Times New Roman" w:hAnsi="Times New Roman" w:cs="Times New Roman"/>
          <w:sz w:val="28"/>
          <w:szCs w:val="28"/>
          <w:lang w:eastAsia="ru-RU"/>
        </w:rPr>
        <w:t>е</w:t>
      </w:r>
      <w:r w:rsidR="00BB7EB2" w:rsidRPr="00BB7EB2">
        <w:rPr>
          <w:rFonts w:ascii="Times New Roman" w:eastAsia="Times New Roman" w:hAnsi="Times New Roman" w:cs="Times New Roman"/>
          <w:sz w:val="28"/>
          <w:szCs w:val="28"/>
          <w:lang w:eastAsia="ru-RU"/>
        </w:rPr>
        <w:t xml:space="preserve"> проектов документов Управления по вопросам, входящим в компетенцию деятельности отдела.</w:t>
      </w:r>
    </w:p>
    <w:p w:rsidR="00BB7EB2" w:rsidRPr="00BB7EB2" w:rsidRDefault="00944A03" w:rsidP="00EC20F7">
      <w:pPr>
        <w:widowControl w:val="0"/>
        <w:autoSpaceDE w:val="0"/>
        <w:autoSpaceDN w:val="0"/>
        <w:spacing w:after="0" w:line="240" w:lineRule="auto"/>
        <w:ind w:firstLine="709"/>
        <w:jc w:val="both"/>
        <w:rPr>
          <w:rFonts w:ascii="Times New Roman" w:hAnsi="Times New Roman" w:cs="Times New Roman"/>
          <w:sz w:val="28"/>
          <w:szCs w:val="28"/>
        </w:rPr>
      </w:pPr>
      <w:r w:rsidRPr="00566620">
        <w:rPr>
          <w:rFonts w:ascii="Times New Roman" w:eastAsia="Times New Roman" w:hAnsi="Times New Roman" w:cs="Times New Roman"/>
          <w:sz w:val="28"/>
          <w:szCs w:val="28"/>
          <w:lang w:eastAsia="ru-RU"/>
        </w:rPr>
        <w:t xml:space="preserve">4.2.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hAnsi="Times New Roman" w:cs="Times New Roman"/>
          <w:sz w:val="28"/>
          <w:szCs w:val="28"/>
        </w:rPr>
        <w:t>осуществлени</w:t>
      </w:r>
      <w:r w:rsidR="00EC20F7">
        <w:rPr>
          <w:rFonts w:ascii="Times New Roman" w:hAnsi="Times New Roman" w:cs="Times New Roman"/>
          <w:sz w:val="28"/>
          <w:szCs w:val="28"/>
        </w:rPr>
        <w:t>ю</w:t>
      </w:r>
      <w:r w:rsidR="00BB7EB2" w:rsidRPr="00BB7EB2">
        <w:rPr>
          <w:rFonts w:ascii="Times New Roman" w:hAnsi="Times New Roman" w:cs="Times New Roman"/>
          <w:sz w:val="28"/>
          <w:szCs w:val="28"/>
        </w:rPr>
        <w:t xml:space="preserve"> планирования своей служебной деятельности, подготовк</w:t>
      </w:r>
      <w:r w:rsidR="00EC20F7">
        <w:rPr>
          <w:rFonts w:ascii="Times New Roman" w:hAnsi="Times New Roman" w:cs="Times New Roman"/>
          <w:sz w:val="28"/>
          <w:szCs w:val="28"/>
        </w:rPr>
        <w:t>е</w:t>
      </w:r>
      <w:r w:rsidR="00BB7EB2" w:rsidRPr="00BB7EB2">
        <w:rPr>
          <w:rFonts w:ascii="Times New Roman" w:hAnsi="Times New Roman" w:cs="Times New Roman"/>
          <w:sz w:val="28"/>
          <w:szCs w:val="28"/>
        </w:rPr>
        <w:t xml:space="preserve"> личного плана р</w:t>
      </w:r>
      <w:r w:rsidR="00EC20F7">
        <w:rPr>
          <w:rFonts w:ascii="Times New Roman" w:hAnsi="Times New Roman" w:cs="Times New Roman"/>
          <w:sz w:val="28"/>
          <w:szCs w:val="28"/>
        </w:rPr>
        <w:t>аботы.</w:t>
      </w:r>
    </w:p>
    <w:p w:rsidR="00944A03" w:rsidRPr="00BB7EB2"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5. Перечень вопросов, по которым гражданский служащий вправе или обязан 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проектов управленческих и  организационно-распорядительных документов Управления, регулирующих вопросы, входящие в компетенцию деятельности отдела;</w:t>
      </w:r>
    </w:p>
    <w:p w:rsid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отчетности, направляем</w:t>
      </w:r>
      <w:r w:rsidR="00B302D9">
        <w:rPr>
          <w:rFonts w:ascii="Times New Roman" w:eastAsia="Times New Roman" w:hAnsi="Times New Roman" w:cs="Times New Roman"/>
          <w:sz w:val="28"/>
          <w:szCs w:val="28"/>
          <w:lang w:eastAsia="ru-RU"/>
        </w:rPr>
        <w:t>ой</w:t>
      </w:r>
      <w:r w:rsidRPr="00BB7EB2">
        <w:rPr>
          <w:rFonts w:ascii="Times New Roman" w:eastAsia="Times New Roman" w:hAnsi="Times New Roman" w:cs="Times New Roman"/>
          <w:sz w:val="28"/>
          <w:szCs w:val="28"/>
          <w:lang w:eastAsia="ru-RU"/>
        </w:rPr>
        <w:t xml:space="preserve"> в Роскомнадзор, органы статистики, </w:t>
      </w:r>
      <w:r>
        <w:rPr>
          <w:rFonts w:ascii="Times New Roman" w:eastAsia="Times New Roman" w:hAnsi="Times New Roman" w:cs="Times New Roman"/>
          <w:sz w:val="28"/>
          <w:szCs w:val="28"/>
          <w:lang w:eastAsia="ru-RU"/>
        </w:rPr>
        <w:t>иные государственные органы и организации</w:t>
      </w:r>
      <w:r w:rsidRPr="00BB7EB2">
        <w:rPr>
          <w:rFonts w:ascii="Times New Roman" w:eastAsia="Times New Roman" w:hAnsi="Times New Roman" w:cs="Times New Roman"/>
          <w:sz w:val="28"/>
          <w:szCs w:val="28"/>
          <w:lang w:eastAsia="ru-RU"/>
        </w:rPr>
        <w:t>.</w:t>
      </w:r>
    </w:p>
    <w:p w:rsidR="00EC20F7" w:rsidRDefault="00944A03"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EC20F7"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w:t>
      </w:r>
      <w:r>
        <w:rPr>
          <w:rFonts w:ascii="Times New Roman" w:eastAsia="Times New Roman" w:hAnsi="Times New Roman" w:cs="Times New Roman"/>
          <w:sz w:val="28"/>
          <w:szCs w:val="28"/>
          <w:lang w:eastAsia="ru-RU"/>
        </w:rPr>
        <w:t>яжений руководителя Управления;</w:t>
      </w:r>
    </w:p>
    <w:p w:rsidR="00BB7EB2" w:rsidRPr="00BB7EB2" w:rsidRDefault="00BB7EB2" w:rsidP="00BB7EB2">
      <w:pPr>
        <w:pStyle w:val="ConsPlusNonformat"/>
        <w:ind w:firstLine="680"/>
        <w:jc w:val="both"/>
        <w:rPr>
          <w:rFonts w:ascii="Times New Roman" w:hAnsi="Times New Roman" w:cs="Times New Roman"/>
          <w:sz w:val="28"/>
          <w:szCs w:val="28"/>
        </w:rPr>
      </w:pPr>
      <w:r>
        <w:rPr>
          <w:rFonts w:ascii="Times New Roman" w:hAnsi="Times New Roman" w:cs="Times New Roman"/>
          <w:b/>
          <w:sz w:val="28"/>
          <w:szCs w:val="28"/>
        </w:rPr>
        <w:tab/>
      </w:r>
      <w:r w:rsidRPr="00BB7EB2">
        <w:rPr>
          <w:rFonts w:ascii="Times New Roman" w:hAnsi="Times New Roman" w:cs="Times New Roman"/>
          <w:sz w:val="28"/>
          <w:szCs w:val="28"/>
        </w:rPr>
        <w:t xml:space="preserve">- подготовка планов и отчетов работы отдела, приказов и распоряжений, касающихся деятельности отдела; </w:t>
      </w:r>
    </w:p>
    <w:p w:rsidR="00BB7EB2" w:rsidRPr="00BB7EB2" w:rsidRDefault="00BB7EB2" w:rsidP="00BB7EB2">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подготовка ежемесячных,  квартальных и годовых отчетов Управления,</w:t>
      </w:r>
    </w:p>
    <w:p w:rsidR="00BB7EB2" w:rsidRPr="00BB7EB2" w:rsidRDefault="00BB7EB2" w:rsidP="00BB7EB2">
      <w:pPr>
        <w:spacing w:after="0" w:line="240" w:lineRule="auto"/>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xml:space="preserve">           - подготовка планов закупок и планов-графиков для обеспечения зак</w:t>
      </w:r>
      <w:r>
        <w:rPr>
          <w:rFonts w:ascii="Times New Roman" w:eastAsia="Times New Roman" w:hAnsi="Times New Roman" w:cs="Times New Roman"/>
          <w:sz w:val="28"/>
          <w:szCs w:val="28"/>
          <w:lang w:eastAsia="ru-RU"/>
        </w:rPr>
        <w:t>упочной деятельности Управления.</w:t>
      </w:r>
    </w:p>
    <w:p w:rsidR="00B360CA" w:rsidRDefault="00B360CA" w:rsidP="00BB7EB2">
      <w:pPr>
        <w:widowControl w:val="0"/>
        <w:tabs>
          <w:tab w:val="left" w:pos="1800"/>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44A03" w:rsidRPr="00595403" w:rsidRDefault="00944A03" w:rsidP="0031241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6. Сроки и процедуры подготовки, рассмотрения проектов</w:t>
      </w: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 xml:space="preserve">Подготовка, рассмотрение проектов управленческих и (или) иных решений гражданским служащим, замещающим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7"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B360CA" w:rsidRDefault="00B360CA" w:rsidP="00AD41CA">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AD0BAE">
        <w:rPr>
          <w:rFonts w:ascii="Times New Roman" w:eastAsia="Times New Roman" w:hAnsi="Times New Roman" w:cs="Times New Roman"/>
          <w:sz w:val="28"/>
          <w:szCs w:val="28"/>
          <w:lang w:eastAsia="ru-RU"/>
        </w:rPr>
        <w:t>ведущего специалиста-эксперта</w:t>
      </w:r>
      <w:r w:rsidR="00B309F2">
        <w:rPr>
          <w:rFonts w:ascii="Times New Roman" w:eastAsia="Times New Roman" w:hAnsi="Times New Roman" w:cs="Times New Roman"/>
          <w:sz w:val="28"/>
          <w:szCs w:val="28"/>
          <w:lang w:eastAsia="ru-RU"/>
        </w:rPr>
        <w:t xml:space="preserve"> и 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B309F2">
        <w:rPr>
          <w:rFonts w:ascii="Times New Roman" w:eastAsia="Times New Roman" w:hAnsi="Times New Roman" w:cs="Times New Roman"/>
          <w:sz w:val="28"/>
          <w:szCs w:val="28"/>
          <w:lang w:eastAsia="ru-RU"/>
        </w:rPr>
        <w:t xml:space="preserve"> правовой работы и кадров</w:t>
      </w:r>
      <w:r w:rsidR="00944A03" w:rsidRPr="00566620">
        <w:rPr>
          <w:rFonts w:ascii="Times New Roman" w:eastAsia="Times New Roman" w:hAnsi="Times New Roman" w:cs="Times New Roman"/>
          <w:sz w:val="28"/>
          <w:szCs w:val="28"/>
          <w:lang w:eastAsia="ru-RU"/>
        </w:rPr>
        <w:t>) и гражданами.</w:t>
      </w:r>
    </w:p>
    <w:p w:rsidR="00EC20F7" w:rsidRPr="00566620"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административными регламентами</w:t>
      </w:r>
    </w:p>
    <w:p w:rsidR="00944A03" w:rsidRPr="00595403" w:rsidRDefault="00944A03" w:rsidP="00944A03">
      <w:pPr>
        <w:widowControl w:val="0"/>
        <w:autoSpaceDE w:val="0"/>
        <w:autoSpaceDN w:val="0"/>
        <w:spacing w:after="0" w:line="240" w:lineRule="auto"/>
        <w:rPr>
          <w:rFonts w:ascii="Times New Roman" w:eastAsia="Times New Roman" w:hAnsi="Times New Roman" w:cs="Times New Roman"/>
          <w:b/>
          <w:sz w:val="28"/>
          <w:szCs w:val="28"/>
          <w:lang w:eastAsia="ru-RU"/>
        </w:rPr>
      </w:pP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добросовестное исполнение должностных обязанностей, отсутствие нарушений запретов, требований к служебному поведению и иных обязательств, </w:t>
      </w:r>
      <w:r w:rsidR="00944A03" w:rsidRPr="00566620">
        <w:rPr>
          <w:rFonts w:ascii="Times New Roman" w:eastAsia="Times New Roman" w:hAnsi="Times New Roman" w:cs="Times New Roman"/>
          <w:sz w:val="28"/>
          <w:szCs w:val="28"/>
          <w:lang w:eastAsia="ru-RU"/>
        </w:rPr>
        <w:lastRenderedPageBreak/>
        <w:t>установленных законодательством Российской Федерации о государственной гражданской службе;</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и объем мероприятий, в подготовке и проведении которых принимал участие гражданский служащий;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EC20F7" w:rsidRDefault="00EC20F7"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оценка профессиональных, организаторских и личностных 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w:t>
      </w:r>
      <w:r w:rsidR="00AD41CA">
        <w:rPr>
          <w:rFonts w:ascii="Times New Roman" w:eastAsia="Times New Roman" w:hAnsi="Times New Roman" w:cs="Times New Roman"/>
          <w:sz w:val="28"/>
          <w:szCs w:val="28"/>
          <w:lang w:eastAsia="ru-RU"/>
        </w:rPr>
        <w:t xml:space="preserve"> случаях) или иных показателей.</w:t>
      </w:r>
    </w:p>
    <w:p w:rsidR="00EC20F7"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127F"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r w:rsidR="0009127F">
        <w:rPr>
          <w:rFonts w:ascii="Times New Roman" w:eastAsia="Times New Roman" w:hAnsi="Times New Roman" w:cs="Times New Roman"/>
          <w:sz w:val="28"/>
          <w:szCs w:val="28"/>
          <w:lang w:eastAsia="ru-RU"/>
        </w:rPr>
        <w:t xml:space="preserve">– главный бухгалтер </w:t>
      </w:r>
    </w:p>
    <w:p w:rsidR="00932A15" w:rsidRDefault="0009127F"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w:t>
      </w:r>
      <w:proofErr w:type="gramStart"/>
      <w:r w:rsidR="00932A15">
        <w:rPr>
          <w:rFonts w:ascii="Times New Roman" w:eastAsia="Times New Roman" w:hAnsi="Times New Roman" w:cs="Times New Roman"/>
          <w:sz w:val="28"/>
          <w:szCs w:val="28"/>
          <w:lang w:eastAsia="ru-RU"/>
        </w:rPr>
        <w:t>организационной</w:t>
      </w:r>
      <w:proofErr w:type="gramEnd"/>
      <w:r w:rsidR="00932A15">
        <w:rPr>
          <w:rFonts w:ascii="Times New Roman" w:eastAsia="Times New Roman" w:hAnsi="Times New Roman" w:cs="Times New Roman"/>
          <w:sz w:val="28"/>
          <w:szCs w:val="28"/>
          <w:lang w:eastAsia="ru-RU"/>
        </w:rPr>
        <w:t>,</w:t>
      </w:r>
      <w:r w:rsidR="008E3BC2" w:rsidRPr="008E3BC2">
        <w:rPr>
          <w:rFonts w:ascii="Times New Roman" w:eastAsia="SimSun" w:hAnsi="Times New Roman" w:cs="Mangal"/>
          <w:bCs/>
          <w:kern w:val="1"/>
          <w:sz w:val="28"/>
          <w:szCs w:val="28"/>
          <w:lang w:eastAsia="hi-IN" w:bidi="hi-IN"/>
        </w:rPr>
        <w:t xml:space="preserve"> </w:t>
      </w:r>
      <w:r w:rsidR="008E3BC2">
        <w:rPr>
          <w:rFonts w:ascii="Times New Roman" w:eastAsia="SimSun" w:hAnsi="Times New Roman" w:cs="Mangal"/>
          <w:bCs/>
          <w:kern w:val="1"/>
          <w:sz w:val="28"/>
          <w:szCs w:val="28"/>
          <w:lang w:eastAsia="hi-IN" w:bidi="hi-IN"/>
        </w:rPr>
        <w:t>финансовой,</w:t>
      </w:r>
      <w:r w:rsidR="008E3BC2" w:rsidRPr="00BA006F">
        <w:rPr>
          <w:rFonts w:ascii="Times New Roman" w:eastAsia="Times New Roman" w:hAnsi="Times New Roman" w:cs="Times New Roman"/>
          <w:sz w:val="28"/>
          <w:szCs w:val="28"/>
          <w:lang w:eastAsia="ru-RU"/>
        </w:rPr>
        <w:t xml:space="preserve"> </w:t>
      </w:r>
      <w:r w:rsidR="00932A15">
        <w:rPr>
          <w:rFonts w:ascii="Times New Roman" w:eastAsia="Times New Roman" w:hAnsi="Times New Roman" w:cs="Times New Roman"/>
          <w:sz w:val="28"/>
          <w:szCs w:val="28"/>
          <w:lang w:eastAsia="ru-RU"/>
        </w:rPr>
        <w:t xml:space="preserve"> </w:t>
      </w:r>
    </w:p>
    <w:p w:rsidR="00565AFC" w:rsidRPr="00C83371"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работы и кадров</w:t>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09127F">
        <w:rPr>
          <w:rFonts w:ascii="Times New Roman" w:eastAsia="Times New Roman" w:hAnsi="Times New Roman" w:cs="Times New Roman"/>
          <w:sz w:val="28"/>
          <w:szCs w:val="28"/>
          <w:lang w:eastAsia="ru-RU"/>
        </w:rPr>
        <w:t xml:space="preserve">                                        </w:t>
      </w:r>
      <w:r w:rsidR="00EC20F7">
        <w:rPr>
          <w:rFonts w:ascii="Times New Roman" w:eastAsia="Times New Roman" w:hAnsi="Times New Roman" w:cs="Times New Roman"/>
          <w:sz w:val="28"/>
          <w:szCs w:val="28"/>
          <w:lang w:eastAsia="ru-RU"/>
        </w:rPr>
        <w:t xml:space="preserve">  Е.Г. Егорова</w:t>
      </w:r>
      <w:r>
        <w:rPr>
          <w:rFonts w:ascii="Times New Roman" w:eastAsia="Times New Roman" w:hAnsi="Times New Roman" w:cs="Times New Roman"/>
          <w:sz w:val="28"/>
          <w:szCs w:val="28"/>
          <w:lang w:eastAsia="ru-RU"/>
        </w:rPr>
        <w:t xml:space="preserve">     </w:t>
      </w:r>
    </w:p>
    <w:p w:rsidR="00944A03" w:rsidRPr="00064F86"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AFC" w:rsidRPr="00C83371">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p w:rsidR="00565AFC" w:rsidRPr="00064F86" w:rsidRDefault="00565AF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C3525E" w:rsidTr="00EC20F7">
        <w:tc>
          <w:tcPr>
            <w:tcW w:w="5070" w:type="dxa"/>
          </w:tcPr>
          <w:p w:rsidR="00A90FAA" w:rsidRDefault="000838CB" w:rsidP="00FB16D6">
            <w:pPr>
              <w:autoSpaceDE w:val="0"/>
              <w:autoSpaceDN w:val="0"/>
              <w:adjustRightInd w:val="0"/>
              <w:rPr>
                <w:b/>
                <w:sz w:val="28"/>
                <w:szCs w:val="28"/>
                <w:lang w:eastAsia="ru-RU"/>
              </w:rPr>
            </w:pPr>
            <w:r w:rsidRPr="000838CB">
              <w:rPr>
                <w:rFonts w:ascii="Times New Roman" w:hAnsi="Times New Roman"/>
                <w:b/>
                <w:sz w:val="28"/>
                <w:szCs w:val="28"/>
                <w:lang w:eastAsia="ru-RU"/>
              </w:rPr>
              <w:t>СОГЛАСОВАНО</w:t>
            </w:r>
            <w:r w:rsidRPr="00C3525E">
              <w:rPr>
                <w:b/>
                <w:sz w:val="28"/>
                <w:szCs w:val="28"/>
                <w:lang w:eastAsia="ru-RU"/>
              </w:rPr>
              <w:t>:</w:t>
            </w:r>
            <w:r>
              <w:rPr>
                <w:b/>
                <w:sz w:val="28"/>
                <w:szCs w:val="28"/>
                <w:lang w:eastAsia="ru-RU"/>
              </w:rPr>
              <w:t xml:space="preserve"> </w:t>
            </w:r>
          </w:p>
          <w:p w:rsidR="00A90FAA" w:rsidRDefault="00A90FAA" w:rsidP="00FB16D6">
            <w:pPr>
              <w:autoSpaceDE w:val="0"/>
              <w:autoSpaceDN w:val="0"/>
              <w:adjustRightInd w:val="0"/>
              <w:rPr>
                <w:b/>
                <w:sz w:val="28"/>
                <w:szCs w:val="28"/>
                <w:lang w:eastAsia="ru-RU"/>
              </w:rPr>
            </w:pPr>
          </w:p>
          <w:p w:rsidR="00A90FAA" w:rsidRDefault="000838CB" w:rsidP="00FB16D6">
            <w:pPr>
              <w:autoSpaceDE w:val="0"/>
              <w:autoSpaceDN w:val="0"/>
              <w:adjustRightInd w:val="0"/>
              <w:rPr>
                <w:rFonts w:ascii="Times New Roman" w:hAnsi="Times New Roman"/>
                <w:sz w:val="28"/>
                <w:szCs w:val="28"/>
              </w:rPr>
            </w:pPr>
            <w:r w:rsidRPr="00C3525E">
              <w:rPr>
                <w:rFonts w:ascii="Times New Roman" w:hAnsi="Times New Roman"/>
                <w:sz w:val="28"/>
                <w:szCs w:val="28"/>
              </w:rPr>
              <w:t>Ведущий специалист-эксперт отдела организационной,</w:t>
            </w:r>
            <w:r w:rsidR="00FB16D6">
              <w:rPr>
                <w:rFonts w:ascii="Times New Roman" w:eastAsia="SimSun" w:hAnsi="Times New Roman" w:cs="Mangal"/>
                <w:bCs/>
                <w:kern w:val="1"/>
                <w:sz w:val="28"/>
                <w:szCs w:val="28"/>
                <w:lang w:eastAsia="hi-IN" w:bidi="hi-IN"/>
              </w:rPr>
              <w:t xml:space="preserve"> финансовой,</w:t>
            </w:r>
            <w:r w:rsidR="00FB16D6" w:rsidRPr="00BA006F">
              <w:rPr>
                <w:rFonts w:ascii="Times New Roman" w:hAnsi="Times New Roman"/>
                <w:sz w:val="28"/>
                <w:szCs w:val="28"/>
                <w:lang w:eastAsia="ru-RU"/>
              </w:rPr>
              <w:t xml:space="preserve"> </w:t>
            </w:r>
            <w:r w:rsidRPr="00C3525E">
              <w:rPr>
                <w:rFonts w:ascii="Times New Roman" w:hAnsi="Times New Roman"/>
                <w:sz w:val="28"/>
                <w:szCs w:val="28"/>
              </w:rPr>
              <w:t xml:space="preserve">правовой работы и кадров  </w:t>
            </w:r>
          </w:p>
          <w:p w:rsidR="00A90FAA" w:rsidRPr="00147A76" w:rsidRDefault="000838CB" w:rsidP="00FB16D6">
            <w:pPr>
              <w:autoSpaceDE w:val="0"/>
              <w:autoSpaceDN w:val="0"/>
              <w:adjustRightInd w:val="0"/>
              <w:rPr>
                <w:rFonts w:ascii="Times New Roman" w:hAnsi="Times New Roman"/>
              </w:rPr>
            </w:pPr>
            <w:r w:rsidRPr="00A90FAA">
              <w:rPr>
                <w:rFonts w:ascii="Times New Roman" w:hAnsi="Times New Roman"/>
              </w:rPr>
              <w:t>(юридическое обеспечение)</w:t>
            </w:r>
          </w:p>
        </w:tc>
        <w:tc>
          <w:tcPr>
            <w:tcW w:w="2693" w:type="dxa"/>
            <w:vAlign w:val="bottom"/>
          </w:tcPr>
          <w:p w:rsidR="000838CB" w:rsidRPr="00C3525E" w:rsidRDefault="000838CB" w:rsidP="00A90FAA">
            <w:pPr>
              <w:spacing w:after="120" w:line="276" w:lineRule="auto"/>
              <w:rPr>
                <w:rFonts w:ascii="Times New Roman" w:hAnsi="Times New Roman"/>
                <w:sz w:val="28"/>
                <w:szCs w:val="28"/>
              </w:rPr>
            </w:pPr>
            <w:r w:rsidRPr="00C3525E">
              <w:rPr>
                <w:rFonts w:ascii="Times New Roman" w:hAnsi="Times New Roman"/>
                <w:sz w:val="28"/>
                <w:szCs w:val="28"/>
              </w:rPr>
              <w:t>_________________</w:t>
            </w:r>
          </w:p>
          <w:p w:rsidR="000838CB" w:rsidRPr="00C3525E" w:rsidRDefault="000838CB" w:rsidP="00EC20F7">
            <w:pPr>
              <w:autoSpaceDE w:val="0"/>
              <w:autoSpaceDN w:val="0"/>
              <w:adjustRightInd w:val="0"/>
              <w:jc w:val="center"/>
              <w:rPr>
                <w:rFonts w:ascii="Times New Roman" w:hAnsi="Times New Roman"/>
                <w:sz w:val="28"/>
                <w:szCs w:val="28"/>
              </w:rPr>
            </w:pPr>
            <w:r w:rsidRPr="00C3525E">
              <w:rPr>
                <w:rFonts w:ascii="Times New Roman" w:hAnsi="Times New Roman"/>
                <w:sz w:val="28"/>
                <w:szCs w:val="28"/>
              </w:rPr>
              <w:t>(подпись)</w:t>
            </w:r>
          </w:p>
        </w:tc>
        <w:tc>
          <w:tcPr>
            <w:tcW w:w="2693" w:type="dxa"/>
          </w:tcPr>
          <w:p w:rsidR="000838CB" w:rsidRPr="00C3525E" w:rsidRDefault="000838CB" w:rsidP="005E5C8E">
            <w:pPr>
              <w:autoSpaceDE w:val="0"/>
              <w:autoSpaceDN w:val="0"/>
              <w:adjustRightInd w:val="0"/>
              <w:jc w:val="right"/>
              <w:rPr>
                <w:rFonts w:ascii="Times New Roman" w:hAnsi="Times New Roman"/>
                <w:sz w:val="28"/>
                <w:szCs w:val="28"/>
              </w:rPr>
            </w:pPr>
          </w:p>
          <w:p w:rsidR="00A90FAA" w:rsidRDefault="00A90FAA" w:rsidP="005E5C8E">
            <w:pPr>
              <w:autoSpaceDE w:val="0"/>
              <w:autoSpaceDN w:val="0"/>
              <w:adjustRightInd w:val="0"/>
              <w:jc w:val="right"/>
              <w:rPr>
                <w:rFonts w:ascii="Times New Roman" w:hAnsi="Times New Roman"/>
                <w:sz w:val="28"/>
                <w:szCs w:val="28"/>
              </w:rPr>
            </w:pPr>
          </w:p>
          <w:p w:rsidR="000838CB" w:rsidRPr="00C3525E" w:rsidRDefault="00EC20F7" w:rsidP="005E5C8E">
            <w:pPr>
              <w:autoSpaceDE w:val="0"/>
              <w:autoSpaceDN w:val="0"/>
              <w:adjustRightInd w:val="0"/>
              <w:jc w:val="right"/>
              <w:rPr>
                <w:rFonts w:ascii="Times New Roman" w:hAnsi="Times New Roman"/>
                <w:sz w:val="28"/>
                <w:szCs w:val="28"/>
              </w:rPr>
            </w:pPr>
            <w:r>
              <w:rPr>
                <w:rFonts w:ascii="Times New Roman" w:hAnsi="Times New Roman"/>
                <w:sz w:val="28"/>
                <w:szCs w:val="28"/>
              </w:rPr>
              <w:t>Т.В. Васянина</w:t>
            </w:r>
            <w:r w:rsidR="000838CB" w:rsidRPr="00C3525E">
              <w:rPr>
                <w:rFonts w:ascii="Times New Roman" w:hAnsi="Times New Roman"/>
                <w:sz w:val="28"/>
                <w:szCs w:val="28"/>
              </w:rPr>
              <w:t xml:space="preserve"> </w:t>
            </w:r>
          </w:p>
        </w:tc>
      </w:tr>
    </w:tbl>
    <w:p w:rsidR="00944A03"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506902" w:rsidRPr="00506902" w:rsidTr="00B82150">
        <w:tc>
          <w:tcPr>
            <w:tcW w:w="5070" w:type="dxa"/>
          </w:tcPr>
          <w:p w:rsidR="00506902" w:rsidRPr="00506902" w:rsidRDefault="00506902" w:rsidP="00506902">
            <w:pPr>
              <w:widowControl w:val="0"/>
              <w:suppressAutoHyphens/>
              <w:autoSpaceDE w:val="0"/>
              <w:autoSpaceDN w:val="0"/>
              <w:adjustRightInd w:val="0"/>
              <w:rPr>
                <w:rFonts w:ascii="Times New Roman" w:eastAsia="SimSun" w:hAnsi="Times New Roman" w:cs="Mangal"/>
                <w:b/>
                <w:kern w:val="1"/>
                <w:sz w:val="28"/>
                <w:szCs w:val="28"/>
                <w:lang w:eastAsia="ru-RU" w:bidi="hi-IN"/>
              </w:rPr>
            </w:pPr>
          </w:p>
          <w:p w:rsidR="00506902" w:rsidRPr="00506902" w:rsidRDefault="00506902" w:rsidP="00506902">
            <w:pPr>
              <w:widowControl w:val="0"/>
              <w:suppressAutoHyphens/>
              <w:autoSpaceDE w:val="0"/>
              <w:autoSpaceDN w:val="0"/>
              <w:adjustRightInd w:val="0"/>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Старший специалист 2 разряда отдела организационной,</w:t>
            </w:r>
            <w:r w:rsidRPr="00506902">
              <w:rPr>
                <w:rFonts w:ascii="Times New Roman" w:eastAsia="SimSun" w:hAnsi="Times New Roman" w:cs="Mangal"/>
                <w:bCs/>
                <w:kern w:val="1"/>
                <w:sz w:val="28"/>
                <w:szCs w:val="28"/>
                <w:lang w:eastAsia="hi-IN" w:bidi="hi-IN"/>
              </w:rPr>
              <w:t xml:space="preserve"> финансовой,</w:t>
            </w:r>
            <w:r w:rsidRPr="00506902">
              <w:rPr>
                <w:rFonts w:ascii="Times New Roman" w:eastAsia="SimSun" w:hAnsi="Times New Roman" w:cs="Mangal"/>
                <w:kern w:val="1"/>
                <w:sz w:val="28"/>
                <w:szCs w:val="28"/>
                <w:lang w:eastAsia="ru-RU" w:bidi="hi-IN"/>
              </w:rPr>
              <w:t xml:space="preserve"> </w:t>
            </w:r>
            <w:r w:rsidRPr="00506902">
              <w:rPr>
                <w:rFonts w:ascii="Times New Roman" w:eastAsia="SimSun" w:hAnsi="Times New Roman" w:cs="Mangal"/>
                <w:kern w:val="1"/>
                <w:sz w:val="28"/>
                <w:szCs w:val="28"/>
                <w:lang w:eastAsia="hi-IN" w:bidi="hi-IN"/>
              </w:rPr>
              <w:t xml:space="preserve">правовой работы и кадров  </w:t>
            </w:r>
          </w:p>
          <w:p w:rsidR="00506902" w:rsidRPr="00506902" w:rsidRDefault="00506902" w:rsidP="00506902">
            <w:pPr>
              <w:widowControl w:val="0"/>
              <w:suppressAutoHyphens/>
              <w:autoSpaceDE w:val="0"/>
              <w:autoSpaceDN w:val="0"/>
              <w:adjustRightInd w:val="0"/>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(кадровое обеспечение)</w:t>
            </w:r>
          </w:p>
        </w:tc>
        <w:tc>
          <w:tcPr>
            <w:tcW w:w="2693" w:type="dxa"/>
            <w:vAlign w:val="bottom"/>
          </w:tcPr>
          <w:p w:rsidR="00506902" w:rsidRPr="00506902" w:rsidRDefault="00506902" w:rsidP="00506902">
            <w:pPr>
              <w:widowControl w:val="0"/>
              <w:suppressAutoHyphens/>
              <w:spacing w:after="120"/>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_________________</w:t>
            </w:r>
          </w:p>
          <w:p w:rsidR="00506902" w:rsidRPr="00506902" w:rsidRDefault="00506902" w:rsidP="00506902">
            <w:pPr>
              <w:widowControl w:val="0"/>
              <w:suppressAutoHyphens/>
              <w:autoSpaceDE w:val="0"/>
              <w:autoSpaceDN w:val="0"/>
              <w:adjustRightInd w:val="0"/>
              <w:jc w:val="center"/>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(подпись)</w:t>
            </w:r>
          </w:p>
        </w:tc>
        <w:tc>
          <w:tcPr>
            <w:tcW w:w="2693" w:type="dxa"/>
          </w:tcPr>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 xml:space="preserve">М.А. Мастакова </w:t>
            </w:r>
          </w:p>
        </w:tc>
      </w:tr>
    </w:tbl>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ЛИСТ ОЗНАКОМЛЕНИЯ С ДОЛЖНОСТНЫМ РЕГЛАМЕНТОМ</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16D6" w:rsidRDefault="00AD0BAE"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Ведущего специалиста-эксперта</w:t>
      </w:r>
      <w:r w:rsidR="006F615B">
        <w:rPr>
          <w:rFonts w:ascii="Times New Roman" w:eastAsia="Times New Roman" w:hAnsi="Times New Roman" w:cs="Times New Roman"/>
          <w:sz w:val="28"/>
          <w:szCs w:val="28"/>
          <w:lang w:eastAsia="ru-RU"/>
        </w:rPr>
        <w:t xml:space="preserve"> </w:t>
      </w:r>
    </w:p>
    <w:p w:rsidR="00944A03" w:rsidRPr="00566620" w:rsidRDefault="006F615B"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организационной, </w:t>
      </w:r>
      <w:r w:rsidR="00FB16D6">
        <w:rPr>
          <w:rFonts w:ascii="Times New Roman" w:eastAsia="SimSun" w:hAnsi="Times New Roman" w:cs="Mangal"/>
          <w:bCs/>
          <w:kern w:val="1"/>
          <w:sz w:val="28"/>
          <w:szCs w:val="28"/>
          <w:lang w:eastAsia="hi-IN" w:bidi="hi-IN"/>
        </w:rPr>
        <w:t>финансовой,</w:t>
      </w:r>
      <w:r w:rsidR="00FB16D6" w:rsidRPr="00BA0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правовой работы и кадров</w:t>
      </w:r>
      <w:r w:rsidR="00932A1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62"/>
        <w:gridCol w:w="2184"/>
        <w:gridCol w:w="2099"/>
        <w:gridCol w:w="2146"/>
      </w:tblGrid>
      <w:tr w:rsidR="00944A03" w:rsidRPr="00566620" w:rsidTr="00944A03">
        <w:tc>
          <w:tcPr>
            <w:tcW w:w="648"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N </w:t>
            </w:r>
            <w:proofErr w:type="gramStart"/>
            <w:r w:rsidRPr="00566620">
              <w:rPr>
                <w:rFonts w:ascii="Times New Roman" w:eastAsia="Times New Roman" w:hAnsi="Times New Roman" w:cs="Times New Roman"/>
                <w:sz w:val="28"/>
                <w:szCs w:val="28"/>
                <w:lang w:eastAsia="ru-RU"/>
              </w:rPr>
              <w:t>п</w:t>
            </w:r>
            <w:proofErr w:type="gramEnd"/>
            <w:r w:rsidRPr="00566620">
              <w:rPr>
                <w:rFonts w:ascii="Times New Roman" w:eastAsia="Times New Roman" w:hAnsi="Times New Roman" w:cs="Times New Roman"/>
                <w:sz w:val="28"/>
                <w:szCs w:val="28"/>
                <w:lang w:eastAsia="ru-RU"/>
              </w:rPr>
              <w:t>/п</w:t>
            </w:r>
          </w:p>
        </w:tc>
        <w:tc>
          <w:tcPr>
            <w:tcW w:w="2562"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Фамилия, имя, отчество гражданского служащего</w:t>
            </w:r>
          </w:p>
        </w:tc>
        <w:tc>
          <w:tcPr>
            <w:tcW w:w="2184"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 назначении на должность</w:t>
            </w:r>
          </w:p>
        </w:tc>
        <w:tc>
          <w:tcPr>
            <w:tcW w:w="2099"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Подпись гражданского служащего и дата</w:t>
            </w:r>
          </w:p>
        </w:tc>
        <w:tc>
          <w:tcPr>
            <w:tcW w:w="2146"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об освобождении от должности</w:t>
            </w: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r w:rsidRPr="00944A03">
        <w:rPr>
          <w:rFonts w:ascii="Times New Roman" w:eastAsia="Times New Roman" w:hAnsi="Times New Roman" w:cs="Times New Roman"/>
          <w:sz w:val="24"/>
          <w:szCs w:val="24"/>
          <w:lang w:eastAsia="ru-RU"/>
        </w:rPr>
        <w:t xml:space="preserve">         </w:t>
      </w: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1D0985" w:rsidRDefault="001D0985"/>
    <w:sectPr w:rsidR="001D0985" w:rsidSect="00BA00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9"/>
  </w:num>
  <w:num w:numId="5">
    <w:abstractNumId w:val="0"/>
  </w:num>
  <w:num w:numId="6">
    <w:abstractNumId w:val="15"/>
  </w:num>
  <w:num w:numId="7">
    <w:abstractNumId w:val="3"/>
  </w:num>
  <w:num w:numId="8">
    <w:abstractNumId w:val="1"/>
  </w:num>
  <w:num w:numId="9">
    <w:abstractNumId w:val="12"/>
  </w:num>
  <w:num w:numId="10">
    <w:abstractNumId w:val="5"/>
  </w:num>
  <w:num w:numId="11">
    <w:abstractNumId w:val="10"/>
  </w:num>
  <w:num w:numId="12">
    <w:abstractNumId w:val="7"/>
  </w:num>
  <w:num w:numId="13">
    <w:abstractNumId w:val="6"/>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28B1"/>
    <w:rsid w:val="00035D80"/>
    <w:rsid w:val="00036FDA"/>
    <w:rsid w:val="00051CD7"/>
    <w:rsid w:val="00055353"/>
    <w:rsid w:val="000629D6"/>
    <w:rsid w:val="00064F86"/>
    <w:rsid w:val="000838CB"/>
    <w:rsid w:val="000845A1"/>
    <w:rsid w:val="0009127F"/>
    <w:rsid w:val="000A4286"/>
    <w:rsid w:val="000D2A27"/>
    <w:rsid w:val="000E586D"/>
    <w:rsid w:val="000F47C5"/>
    <w:rsid w:val="00100670"/>
    <w:rsid w:val="0013582C"/>
    <w:rsid w:val="00140F13"/>
    <w:rsid w:val="00141138"/>
    <w:rsid w:val="00147A76"/>
    <w:rsid w:val="00167AFB"/>
    <w:rsid w:val="0019221A"/>
    <w:rsid w:val="00197C80"/>
    <w:rsid w:val="001C3848"/>
    <w:rsid w:val="001D0985"/>
    <w:rsid w:val="001E387A"/>
    <w:rsid w:val="00215171"/>
    <w:rsid w:val="0023288B"/>
    <w:rsid w:val="00255038"/>
    <w:rsid w:val="002550EF"/>
    <w:rsid w:val="00272F2D"/>
    <w:rsid w:val="002A599E"/>
    <w:rsid w:val="002C3F58"/>
    <w:rsid w:val="002E3337"/>
    <w:rsid w:val="00312416"/>
    <w:rsid w:val="003170FF"/>
    <w:rsid w:val="00320EA3"/>
    <w:rsid w:val="00324DA7"/>
    <w:rsid w:val="00341557"/>
    <w:rsid w:val="00350BB9"/>
    <w:rsid w:val="003B7BFD"/>
    <w:rsid w:val="003E2FF1"/>
    <w:rsid w:val="003F2035"/>
    <w:rsid w:val="00417B25"/>
    <w:rsid w:val="0045007B"/>
    <w:rsid w:val="00483558"/>
    <w:rsid w:val="004A1689"/>
    <w:rsid w:val="004B77E2"/>
    <w:rsid w:val="004E6AC9"/>
    <w:rsid w:val="00500E2A"/>
    <w:rsid w:val="00506902"/>
    <w:rsid w:val="00510CD4"/>
    <w:rsid w:val="005347ED"/>
    <w:rsid w:val="00565AFC"/>
    <w:rsid w:val="00566620"/>
    <w:rsid w:val="00571F63"/>
    <w:rsid w:val="00583EA6"/>
    <w:rsid w:val="00595403"/>
    <w:rsid w:val="005C44F0"/>
    <w:rsid w:val="005E5C8E"/>
    <w:rsid w:val="005F42AE"/>
    <w:rsid w:val="00614E77"/>
    <w:rsid w:val="00615253"/>
    <w:rsid w:val="006373BF"/>
    <w:rsid w:val="00677339"/>
    <w:rsid w:val="006F615B"/>
    <w:rsid w:val="007149A4"/>
    <w:rsid w:val="00733042"/>
    <w:rsid w:val="00763B28"/>
    <w:rsid w:val="007729BD"/>
    <w:rsid w:val="0077365B"/>
    <w:rsid w:val="007E7705"/>
    <w:rsid w:val="007F1C90"/>
    <w:rsid w:val="008121FC"/>
    <w:rsid w:val="00812D33"/>
    <w:rsid w:val="00827A14"/>
    <w:rsid w:val="0084214D"/>
    <w:rsid w:val="0086576E"/>
    <w:rsid w:val="0086724E"/>
    <w:rsid w:val="008B72A4"/>
    <w:rsid w:val="008D0E7E"/>
    <w:rsid w:val="008D2D1A"/>
    <w:rsid w:val="008D7AD5"/>
    <w:rsid w:val="008E3BC2"/>
    <w:rsid w:val="008F4B9E"/>
    <w:rsid w:val="00904A76"/>
    <w:rsid w:val="00910CC6"/>
    <w:rsid w:val="00932A15"/>
    <w:rsid w:val="00936FED"/>
    <w:rsid w:val="00944A03"/>
    <w:rsid w:val="00957702"/>
    <w:rsid w:val="00960099"/>
    <w:rsid w:val="00986CB8"/>
    <w:rsid w:val="0098755D"/>
    <w:rsid w:val="009C0BB6"/>
    <w:rsid w:val="009C295A"/>
    <w:rsid w:val="009D17DF"/>
    <w:rsid w:val="009D7817"/>
    <w:rsid w:val="009E1B9F"/>
    <w:rsid w:val="009E5A9A"/>
    <w:rsid w:val="009F414A"/>
    <w:rsid w:val="00A04FF3"/>
    <w:rsid w:val="00A31D34"/>
    <w:rsid w:val="00A76D67"/>
    <w:rsid w:val="00A90FAA"/>
    <w:rsid w:val="00A96962"/>
    <w:rsid w:val="00AA1337"/>
    <w:rsid w:val="00AC074E"/>
    <w:rsid w:val="00AD0BAE"/>
    <w:rsid w:val="00AD41CA"/>
    <w:rsid w:val="00AE4D65"/>
    <w:rsid w:val="00AF38D9"/>
    <w:rsid w:val="00AF401B"/>
    <w:rsid w:val="00B302D9"/>
    <w:rsid w:val="00B309F2"/>
    <w:rsid w:val="00B360CA"/>
    <w:rsid w:val="00B40145"/>
    <w:rsid w:val="00B41F4A"/>
    <w:rsid w:val="00B55028"/>
    <w:rsid w:val="00B822F8"/>
    <w:rsid w:val="00B85BFF"/>
    <w:rsid w:val="00B87F96"/>
    <w:rsid w:val="00BA006F"/>
    <w:rsid w:val="00BB5677"/>
    <w:rsid w:val="00BB7EB2"/>
    <w:rsid w:val="00BC6FAB"/>
    <w:rsid w:val="00BC7EBD"/>
    <w:rsid w:val="00C07903"/>
    <w:rsid w:val="00C178BA"/>
    <w:rsid w:val="00C311BF"/>
    <w:rsid w:val="00C532F5"/>
    <w:rsid w:val="00C57E26"/>
    <w:rsid w:val="00C7314B"/>
    <w:rsid w:val="00C83371"/>
    <w:rsid w:val="00C94218"/>
    <w:rsid w:val="00CB2FC8"/>
    <w:rsid w:val="00CC656C"/>
    <w:rsid w:val="00D11C2B"/>
    <w:rsid w:val="00D30976"/>
    <w:rsid w:val="00D37132"/>
    <w:rsid w:val="00D52881"/>
    <w:rsid w:val="00DA50D3"/>
    <w:rsid w:val="00E03953"/>
    <w:rsid w:val="00EC20F7"/>
    <w:rsid w:val="00F311DF"/>
    <w:rsid w:val="00F60165"/>
    <w:rsid w:val="00F6070E"/>
    <w:rsid w:val="00F65590"/>
    <w:rsid w:val="00F67DEE"/>
    <w:rsid w:val="00F81F7A"/>
    <w:rsid w:val="00F93819"/>
    <w:rsid w:val="00F95E73"/>
    <w:rsid w:val="00FB16D6"/>
    <w:rsid w:val="00FB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3B4A1877AAE8A45CB6D16B6EBEA76A89EA2DE830291B7A0D0DD2D8C2q9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3B4A1877AAE8A45CB6D16B6EBEA76A89EB2CE732201B7A0D0DD2D8C2q9x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5147</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Валерия Геннадьевна Парфентьева</cp:lastModifiedBy>
  <cp:revision>2</cp:revision>
  <cp:lastPrinted>2019-03-14T08:24:00Z</cp:lastPrinted>
  <dcterms:created xsi:type="dcterms:W3CDTF">2019-03-20T07:39:00Z</dcterms:created>
  <dcterms:modified xsi:type="dcterms:W3CDTF">2019-03-20T07:39:00Z</dcterms:modified>
</cp:coreProperties>
</file>