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B35F89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96568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Роскомнадзора по  </w:t>
      </w:r>
      <w:r w:rsidR="001051DE">
        <w:rPr>
          <w:rFonts w:ascii="Times New Roman" w:hAnsi="Times New Roman" w:cs="Times New Roman"/>
          <w:spacing w:val="-8"/>
          <w:sz w:val="26"/>
          <w:szCs w:val="26"/>
        </w:rPr>
        <w:t>Республике Карелия</w:t>
      </w:r>
      <w:r w:rsidR="00B71D43">
        <w:rPr>
          <w:rFonts w:ascii="Times New Roman" w:hAnsi="Times New Roman" w:cs="Times New Roman"/>
          <w:spacing w:val="-8"/>
          <w:sz w:val="26"/>
          <w:szCs w:val="26"/>
        </w:rPr>
        <w:t xml:space="preserve"> на 2014-2015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</w:p>
    <w:p w:rsidR="009A46E2" w:rsidRPr="00B35F89" w:rsidRDefault="009A46E2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За 2 полугодие 2014 года.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418"/>
        <w:gridCol w:w="2268"/>
        <w:gridCol w:w="4252"/>
        <w:gridCol w:w="1134"/>
        <w:gridCol w:w="1418"/>
      </w:tblGrid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CE7645" w:rsidRPr="00CE7645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Ответствен</w:t>
            </w:r>
            <w:r w:rsidR="00E239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  <w:proofErr w:type="spell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="00BD45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E23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  <w:proofErr w:type="spellEnd"/>
          </w:p>
        </w:tc>
        <w:tc>
          <w:tcPr>
            <w:tcW w:w="141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</w:t>
            </w:r>
            <w:r w:rsidR="001C7E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CE7645" w:rsidRPr="00CE7645" w:rsidRDefault="00CE7645" w:rsidP="001051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1051DE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 Республике Карелия 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051DE" w:rsidRPr="00CE7645" w:rsidTr="00CA59FE">
        <w:tc>
          <w:tcPr>
            <w:tcW w:w="709" w:type="dxa"/>
          </w:tcPr>
          <w:p w:rsidR="001051DE" w:rsidRPr="001051DE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11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bookmarkEnd w:id="1"/>
          </w:p>
        </w:tc>
        <w:tc>
          <w:tcPr>
            <w:tcW w:w="3260" w:type="dxa"/>
          </w:tcPr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Республике Карелия  и урегулированию конфликта интересов (далее - Комиссия).</w:t>
            </w: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Проводить ежеквартальный мониторинг деятельности Комиссии Управления Роскомнадзора по Республике Карелия. Направлять ежеквартально в Роскомнадзоррезультаты мониторинга деятельности комиссий Управления Роскомнадзора по Республике Карелия в форме ежеквартальных отчетов по предложенной форме.</w:t>
            </w: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начальникам отделов Управления Роскомнадзора по Республике Карелия </w:t>
            </w:r>
            <w:proofErr w:type="gramStart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</w:t>
            </w: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гражданскими служащими Управления Роскомнадзора по Республике Карелия  требований к служебному поведению;</w:t>
            </w: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урегулировании</w:t>
            </w:r>
            <w:proofErr w:type="gramEnd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1DE" w:rsidRPr="001051DE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Комиссия по соблюдению требований к служебному поведению государственных гражданских служащих Управления Роскомнадзора по Республике Карелия  и урегулированию конфликта интересов;</w:t>
            </w:r>
          </w:p>
          <w:p w:rsidR="001051DE" w:rsidRPr="001051DE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- должностное лицо Управления Роскомнадзора по Республике Карелия, </w:t>
            </w: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ответственное за работу по профилактике коррупционных и иных правонарушений.</w:t>
            </w:r>
          </w:p>
        </w:tc>
        <w:tc>
          <w:tcPr>
            <w:tcW w:w="1418" w:type="dxa"/>
          </w:tcPr>
          <w:p w:rsidR="001051DE" w:rsidRPr="001051DE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1051DE" w:rsidRPr="001051DE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Республике Карелия  требований к служебному поведению.</w:t>
            </w:r>
          </w:p>
        </w:tc>
        <w:tc>
          <w:tcPr>
            <w:tcW w:w="4252" w:type="dxa"/>
          </w:tcPr>
          <w:p w:rsidR="001051DE" w:rsidRDefault="00BD6A9C" w:rsidP="00BD6A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Обеспечена ежегодная ротация </w:t>
            </w:r>
            <w:r w:rsidR="002E583B">
              <w:rPr>
                <w:rFonts w:ascii="Times New Roman" w:hAnsi="Times New Roman" w:cs="Times New Roman"/>
                <w:sz w:val="20"/>
                <w:szCs w:val="20"/>
              </w:rPr>
              <w:t xml:space="preserve">состава Комиссии (за исключение сотрудника отдела организационной, правовой работы и кадров, отвечающего за ведение кадровой работы) (Приказ № </w:t>
            </w:r>
            <w:r w:rsidR="00BD4529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E583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D45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E58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D45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583B">
              <w:rPr>
                <w:rFonts w:ascii="Times New Roman" w:hAnsi="Times New Roman" w:cs="Times New Roman"/>
                <w:sz w:val="20"/>
                <w:szCs w:val="20"/>
              </w:rPr>
              <w:t>.2014 «Об утверждении состава Комиссии Управления Роскомнадзора</w:t>
            </w:r>
            <w:r w:rsidR="00BD4529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Карелия </w:t>
            </w:r>
            <w:r w:rsidR="002E583B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интересов»).</w:t>
            </w:r>
          </w:p>
          <w:p w:rsidR="002E583B" w:rsidRDefault="002E583B" w:rsidP="002E583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Ежеквартально в срок проводится мониторинг деятельности Комиссии, которы</w:t>
            </w:r>
            <w:r w:rsidR="00E1664C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впоследствии оформляется и направляется в предложенной форме в Управление Роскомнадзора по Северо-Западному Федеральному округу.</w:t>
            </w:r>
          </w:p>
          <w:p w:rsidR="00BD4529" w:rsidRPr="00BD4529" w:rsidRDefault="008A447B" w:rsidP="008A44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D4529">
              <w:rPr>
                <w:rFonts w:ascii="Times New Roman" w:hAnsi="Times New Roman" w:cs="Times New Roman"/>
                <w:sz w:val="20"/>
                <w:szCs w:val="20"/>
              </w:rPr>
              <w:t xml:space="preserve">Во втором полугодии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года проведен</w:t>
            </w:r>
            <w:r w:rsidR="00BD45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5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BD45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="00BD4529" w:rsidRPr="00BD45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4529" w:rsidRDefault="00BD4529" w:rsidP="00BD4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A447B">
              <w:rPr>
                <w:rFonts w:ascii="Times New Roman" w:hAnsi="Times New Roman" w:cs="Times New Roman"/>
                <w:sz w:val="20"/>
                <w:szCs w:val="20"/>
              </w:rPr>
              <w:t xml:space="preserve"> по рассмотрению заявления гражданского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="008A447B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 w:rsidR="00360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47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Республике </w:t>
            </w:r>
            <w:r w:rsidR="008A447B" w:rsidRPr="008A447B">
              <w:rPr>
                <w:rFonts w:ascii="Times New Roman" w:hAnsi="Times New Roman" w:cs="Times New Roman"/>
                <w:sz w:val="20"/>
                <w:szCs w:val="20"/>
              </w:rPr>
              <w:t xml:space="preserve">Карелия </w:t>
            </w:r>
            <w:r w:rsidR="00360C22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ГГС Управления) </w:t>
            </w:r>
            <w:r w:rsidR="008A447B" w:rsidRPr="008A447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наличии/отсутствии конфликта интересов</w:t>
            </w:r>
            <w:r w:rsidR="008A4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владении акциями ОАО «Ростелеком».</w:t>
            </w:r>
          </w:p>
          <w:p w:rsidR="00BD4529" w:rsidRPr="00BD4529" w:rsidRDefault="00BD4529" w:rsidP="00BD45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принятия мер по недопущению конфликта интересов </w:t>
            </w:r>
            <w:r w:rsidR="00360C22">
              <w:rPr>
                <w:rFonts w:ascii="Times New Roman" w:hAnsi="Times New Roman" w:cs="Times New Roman"/>
                <w:sz w:val="20"/>
                <w:szCs w:val="20"/>
              </w:rPr>
              <w:t>комиссией принято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</w:t>
            </w:r>
            <w:r w:rsidRPr="00BD4529">
              <w:rPr>
                <w:rFonts w:ascii="Times New Roman" w:hAnsi="Times New Roman" w:cs="Times New Roman"/>
                <w:sz w:val="20"/>
                <w:szCs w:val="20"/>
              </w:rPr>
              <w:t>исключ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ении </w:t>
            </w:r>
            <w:r w:rsidRPr="00BD4529">
              <w:rPr>
                <w:rFonts w:ascii="Times New Roman" w:hAnsi="Times New Roman" w:cs="Times New Roman"/>
                <w:sz w:val="20"/>
                <w:szCs w:val="20"/>
              </w:rPr>
              <w:t xml:space="preserve"> участия  </w:t>
            </w:r>
            <w:r w:rsidR="00360C22">
              <w:rPr>
                <w:rFonts w:ascii="Times New Roman" w:hAnsi="Times New Roman" w:cs="Times New Roman"/>
                <w:sz w:val="20"/>
                <w:szCs w:val="20"/>
              </w:rPr>
              <w:t>ГГС Управления</w:t>
            </w:r>
            <w:r w:rsidRPr="00BD4529">
              <w:rPr>
                <w:rFonts w:ascii="Times New Roman" w:hAnsi="Times New Roman" w:cs="Times New Roman"/>
                <w:sz w:val="20"/>
                <w:szCs w:val="20"/>
              </w:rPr>
              <w:t xml:space="preserve">  в мероприятиях по контролю (надзору) в сфере телерадиовещания в отношении Карельского филиала ОАО «Ростелеком».</w:t>
            </w:r>
          </w:p>
          <w:p w:rsidR="008A447B" w:rsidRPr="00CE7645" w:rsidRDefault="00BD4529" w:rsidP="00360C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 рассмотрению заявлений</w:t>
            </w:r>
            <w:r w:rsidR="00360C22">
              <w:rPr>
                <w:rFonts w:ascii="Times New Roman" w:hAnsi="Times New Roman" w:cs="Times New Roman"/>
                <w:sz w:val="20"/>
                <w:szCs w:val="20"/>
              </w:rPr>
              <w:t xml:space="preserve"> трех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C22">
              <w:rPr>
                <w:rFonts w:ascii="Times New Roman" w:hAnsi="Times New Roman" w:cs="Times New Roman"/>
                <w:sz w:val="20"/>
                <w:szCs w:val="20"/>
              </w:rPr>
              <w:t xml:space="preserve">ГГС Управления о наличии близкого родства с </w:t>
            </w:r>
            <w:r w:rsidR="00360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лицами, осуществляющими профессиональную деятельность в подконтрольных (поднадзорных) организациях. В отношении двух ГГС Управления комиссий принято решение, что наличие близкого родства (свойства)  </w:t>
            </w:r>
            <w:r w:rsidR="00360C22" w:rsidRPr="008A447B">
              <w:rPr>
                <w:rFonts w:ascii="Times New Roman" w:hAnsi="Times New Roman" w:cs="Times New Roman"/>
                <w:sz w:val="20"/>
                <w:szCs w:val="20"/>
              </w:rPr>
              <w:t>не приводит и не может привести к конфликту интересов</w:t>
            </w:r>
            <w:r w:rsidR="00360C22">
              <w:rPr>
                <w:rFonts w:ascii="Times New Roman" w:hAnsi="Times New Roman" w:cs="Times New Roman"/>
                <w:sz w:val="20"/>
                <w:szCs w:val="20"/>
              </w:rPr>
              <w:t>. В отношении одного ГГС Управления в целях принятия мер по недопущению возникновения конфликта п</w:t>
            </w:r>
            <w:r w:rsidR="008A447B">
              <w:rPr>
                <w:rFonts w:ascii="Times New Roman" w:hAnsi="Times New Roman" w:cs="Times New Roman"/>
                <w:sz w:val="20"/>
                <w:szCs w:val="20"/>
              </w:rPr>
              <w:t>ринято решение</w:t>
            </w:r>
            <w:r w:rsidR="00360C22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="00360C22" w:rsidRPr="00360C22">
              <w:rPr>
                <w:rFonts w:ascii="Times New Roman" w:hAnsi="Times New Roman" w:cs="Times New Roman"/>
                <w:sz w:val="20"/>
                <w:szCs w:val="20"/>
              </w:rPr>
              <w:t>исключении  участия  ГГС Управления  в мероприятиях по контролю (надзору)</w:t>
            </w:r>
            <w:r w:rsidR="00360C22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организации, в котором осуществляет трудовую деятельность близкий родственник.</w:t>
            </w:r>
          </w:p>
        </w:tc>
        <w:tc>
          <w:tcPr>
            <w:tcW w:w="1134" w:type="dxa"/>
          </w:tcPr>
          <w:p w:rsidR="001051DE" w:rsidRDefault="00661E67" w:rsidP="00BD6A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  <w:r w:rsidR="002E58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C05583" w:rsidRPr="00CE7645" w:rsidRDefault="00C05583" w:rsidP="00BD6A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1DE" w:rsidRPr="00CE7645" w:rsidRDefault="00661E67" w:rsidP="00BD6A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661E67" w:rsidRPr="00CE7645" w:rsidTr="00FE1A15">
        <w:trPr>
          <w:trHeight w:val="302"/>
        </w:trPr>
        <w:tc>
          <w:tcPr>
            <w:tcW w:w="709" w:type="dxa"/>
          </w:tcPr>
          <w:p w:rsidR="00661E67" w:rsidRPr="001A78B4" w:rsidRDefault="00661E67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12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  <w:bookmarkEnd w:id="2"/>
          </w:p>
        </w:tc>
        <w:tc>
          <w:tcPr>
            <w:tcW w:w="3260" w:type="dxa"/>
          </w:tcPr>
          <w:p w:rsidR="00661E67" w:rsidRPr="001A78B4" w:rsidRDefault="00661E67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Активизация работы должностного лица Управления Роскомнадзора по Республике Карелия, ответственного за работу по профилактике коррупционных и иных правонарушений.</w:t>
            </w:r>
          </w:p>
          <w:p w:rsidR="00661E67" w:rsidRPr="001A78B4" w:rsidRDefault="00661E67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67" w:rsidRPr="001A78B4" w:rsidRDefault="00661E67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работу со сведениями (справками) о доходах, расходах, об имуществе и обязательствах имущественного характера, представляемых федеральными государственными гражданскими служащими Управления и гражданами, претендующими на замещение должностей федеральной государственной гражданской службы в Управлении: </w:t>
            </w:r>
          </w:p>
          <w:p w:rsidR="00661E67" w:rsidRPr="001A78B4" w:rsidRDefault="00661E67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приема и контроля предоставления в срок, установленный законодательством Российской Федерации, </w:t>
            </w:r>
          </w:p>
          <w:p w:rsidR="00661E67" w:rsidRPr="001A78B4" w:rsidRDefault="00661E67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проверку полноты и правильности заполнения.</w:t>
            </w:r>
          </w:p>
          <w:p w:rsidR="00661E67" w:rsidRPr="001A78B4" w:rsidRDefault="00661E67" w:rsidP="00B1452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67" w:rsidRPr="001A78B4" w:rsidRDefault="00661E67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кадров.</w:t>
            </w:r>
          </w:p>
        </w:tc>
        <w:tc>
          <w:tcPr>
            <w:tcW w:w="1418" w:type="dxa"/>
          </w:tcPr>
          <w:p w:rsidR="00661E67" w:rsidRPr="001A78B4" w:rsidRDefault="00661E67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661E67" w:rsidRPr="001A78B4" w:rsidRDefault="00661E67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661E67" w:rsidRPr="001A78B4" w:rsidRDefault="00661E67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Недопущение коррупционных и иных правонарушений со стороны государственных служащих Управления Роскомнадзора по Республике Карелия</w:t>
            </w:r>
            <w:r w:rsidRPr="001A7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661E67" w:rsidRDefault="00661E67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 № 116 от 28.03.2014 «О назначении ответственного за работу со сведениями о доходах, расходах, об имуществе и обязательствах имущественного характера» </w:t>
            </w: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должностное лицо Управления, ответственное за работу по профилактике корр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упционных и иных правонарушений, назначено также ответственным за работу со сведениями о доходах, расходах, об имуществе и обязательствах имущественного характера. Возложены должностные обязанности по приему, контролю предоставления в срок, установленный законодательством РФ, проверке полноты и правильности заполнения сведений (справок) о доходах, расходах, об имуществе и обязательствах имущественного характера, представляемых федеральными государственными гражданскими служащими Управления и гражданами, претендующими на замещение должности федеральной государственной гражданской службы в Управлении.</w:t>
            </w:r>
          </w:p>
          <w:p w:rsidR="00661E67" w:rsidRDefault="00661E67" w:rsidP="00C05583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67" w:rsidRPr="00CE7645" w:rsidRDefault="00661E67" w:rsidP="00C05583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E67" w:rsidRDefault="00661E67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661E67" w:rsidRPr="00CE7645" w:rsidRDefault="00661E67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E67" w:rsidRPr="00CE7645" w:rsidRDefault="00661E67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1051DE" w:rsidRPr="00CE7645" w:rsidTr="00FE1A15">
        <w:trPr>
          <w:trHeight w:val="274"/>
        </w:trPr>
        <w:tc>
          <w:tcPr>
            <w:tcW w:w="709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1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  <w:bookmarkEnd w:id="3"/>
          </w:p>
        </w:tc>
        <w:tc>
          <w:tcPr>
            <w:tcW w:w="3260" w:type="dxa"/>
          </w:tcPr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в порядке, предусмотренном нормативными правовыми актами Российской Федерации, проверок по случаям:</w:t>
            </w:r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</w:t>
            </w:r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нарушения ограничений, касающихся получения подарков, и порядка сдачи подарка, в соответствии с приказом Управления Роскомнадзора по Республике Карелия от 08.08.2011 № 083 «Об утверждении Правил передачи подарков, полученных государственными служащими Управления Федеральной службы по надзору в сфере связи, информационных технологий и массовых коммуникаций по Республике Карелия в связи с протокольными мероприятиями, служебными командировками и другими официальными мероприятиями». </w:t>
            </w:r>
            <w:proofErr w:type="gramEnd"/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Применение соответствующих мер юридической ответственности.</w:t>
            </w:r>
          </w:p>
          <w:p w:rsidR="00661E67" w:rsidRPr="00661E67" w:rsidRDefault="00661E67" w:rsidP="00B14521">
            <w:pPr>
              <w:jc w:val="both"/>
            </w:pPr>
          </w:p>
        </w:tc>
        <w:tc>
          <w:tcPr>
            <w:tcW w:w="1276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кадров.</w:t>
            </w:r>
          </w:p>
        </w:tc>
        <w:tc>
          <w:tcPr>
            <w:tcW w:w="1418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Управления Роскомнадзора по Республике Карелия ограничений, запретов и неисполнения обязанностей, касающихся получения подарков, и порядка сдачи подарка</w:t>
            </w:r>
          </w:p>
        </w:tc>
        <w:tc>
          <w:tcPr>
            <w:tcW w:w="2268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4252" w:type="dxa"/>
          </w:tcPr>
          <w:p w:rsidR="00661E67" w:rsidRPr="00CE7645" w:rsidRDefault="00661E67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несоблюдени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федеральными государственными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гражданскими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служащими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ограничений, запретов и неисполнения обязанностей,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о нарушениях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ограничений, касающихся получения подарков, и порядка сдачи подарка, в соответствии с приказом Управления Роскомнадзора по Республике Карелия от 08.08.2011 № 083 «Об утверждении Правил передачи подарков, полученных государственными служащими Управления Федеральной службы по надзору в сфере связи, информационных технологий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и массовых коммуникаций по Республике Карелия в связи с протокольными мероприятиями, служебными командировками и другими официальными мероприятиями»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имеется.</w:t>
            </w:r>
          </w:p>
        </w:tc>
        <w:tc>
          <w:tcPr>
            <w:tcW w:w="1134" w:type="dxa"/>
          </w:tcPr>
          <w:p w:rsidR="001051DE" w:rsidRPr="00CE7645" w:rsidRDefault="00661E67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8" w:type="dxa"/>
          </w:tcPr>
          <w:p w:rsidR="001051DE" w:rsidRPr="00CE7645" w:rsidRDefault="001051DE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D1377F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14"/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bookmarkEnd w:id="4"/>
          </w:p>
        </w:tc>
        <w:tc>
          <w:tcPr>
            <w:tcW w:w="3260" w:type="dxa"/>
          </w:tcPr>
          <w:p w:rsidR="001051DE" w:rsidRPr="00D1377F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работу по осуществлению контроля исполнения государственными служащими Управления </w:t>
            </w:r>
            <w:r w:rsidRPr="00D13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Роскомнадзора по Республике Карелия обязанности по уведомлению представителя нанимателя о выполнении иной оплачиваемой работы в соответствии с приказом Управления Роскомнадзора по Республике Карелия от 09.06.2012 № 67 «Об организации уведомления федеральным государственным гражданским служащим Управления Роскомнадзора по Республике Карелия представителя нанимателя об иной оплачиваемой работе».</w:t>
            </w:r>
            <w:proofErr w:type="gramEnd"/>
          </w:p>
          <w:p w:rsidR="001051DE" w:rsidRPr="00D1377F" w:rsidRDefault="001051DE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Должностное лицо Управления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Роскомнадзора по Республике Карелия, ответственное за работу по профилактике коррупционных и иных правонарушений</w:t>
            </w:r>
          </w:p>
        </w:tc>
        <w:tc>
          <w:tcPr>
            <w:tcW w:w="1418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поступления от госслужащих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 уведомлений представителя нанимателя о выполнении иной оплачиваемой работы</w:t>
            </w:r>
          </w:p>
        </w:tc>
        <w:tc>
          <w:tcPr>
            <w:tcW w:w="2268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4252" w:type="dxa"/>
          </w:tcPr>
          <w:p w:rsidR="001051DE" w:rsidRPr="00D1377F" w:rsidRDefault="00E1664C" w:rsidP="00B14521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выполнение </w:t>
            </w:r>
            <w:r w:rsidR="00D1377F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постоянно.</w:t>
            </w:r>
          </w:p>
        </w:tc>
        <w:tc>
          <w:tcPr>
            <w:tcW w:w="1134" w:type="dxa"/>
          </w:tcPr>
          <w:p w:rsidR="001051DE" w:rsidRPr="00CE7645" w:rsidRDefault="00D1377F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</w:tcPr>
          <w:p w:rsidR="001051DE" w:rsidRPr="00D1377F" w:rsidRDefault="00D1377F" w:rsidP="00E1664C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Уведомлений представителя нанимателя </w:t>
            </w:r>
            <w:r w:rsidRPr="00D13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выполнении иной оплачиваемой работы не имеется</w:t>
            </w:r>
            <w:r w:rsidR="00E166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15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  <w:bookmarkEnd w:id="5"/>
          </w:p>
        </w:tc>
        <w:tc>
          <w:tcPr>
            <w:tcW w:w="3260" w:type="dxa"/>
          </w:tcPr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систематическое проведение оценок коррупционных рисков, возникающих при реализации служебных функций в Управлении Роскомнадзора по Республике Карелия. </w:t>
            </w:r>
          </w:p>
          <w:p w:rsidR="001051DE" w:rsidRPr="001A78B4" w:rsidRDefault="001051DE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Внесение уточнений в перечень должностей федеральной государственной службы, замещение которых связано с коррупционными рисками.</w:t>
            </w:r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мониторинг исполнения должностных обязанностей государственных гражданских служащих Управления Роскомнадзора по Республике Карелия, подверженных риску коррупционных проявлений,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включенных в </w:t>
            </w:r>
            <w:hyperlink r:id="rId9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федеральной государственной гражданской службы в Управлении Роскомнадзора по Республике Карелия, при назначении на которые 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детей), и устранение таких рисков, утвержденный соответствующим приказом Управления Роскомнадзора по Республике Карелия</w:t>
            </w:r>
            <w:r w:rsidR="003A1029">
              <w:rPr>
                <w:rFonts w:ascii="Times New Roman" w:hAnsi="Times New Roman" w:cs="Times New Roman"/>
                <w:sz w:val="20"/>
                <w:szCs w:val="20"/>
              </w:rPr>
              <w:t xml:space="preserve"> (далее - Перечень)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начальники отделов.</w:t>
            </w:r>
          </w:p>
        </w:tc>
        <w:tc>
          <w:tcPr>
            <w:tcW w:w="1418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1051DE" w:rsidRPr="001051DE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1051DE" w:rsidRPr="001051DE" w:rsidRDefault="001051DE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Устранение рисков коррупционных проявлений при исполнении должностных обязанностей государственными служащими Управления Роскомнадзора по Республике Карелия</w:t>
            </w: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4252" w:type="dxa"/>
          </w:tcPr>
          <w:p w:rsidR="003A1029" w:rsidRDefault="0008474E" w:rsidP="00B14521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A1029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029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  <w:r w:rsidR="003A102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организационно-штатными мероприятиями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был актуализирован (приказ Управления № 209 от 29.05.2014 «Об утверждении перечня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должностей федеральной государственной гражданской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назначении на которые граждане 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при замещении которых федеральные государственные гражданские служащие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федеральной службы по надзору в сфере связи, информационных технологий и массовых коммуникаций и информационных технологий по Республике Карелия обязаны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B14521" w:rsidRPr="00B14521" w:rsidRDefault="00B14521" w:rsidP="00B14521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4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полугодии</w:t>
            </w:r>
            <w:r w:rsidRPr="00B14521">
              <w:rPr>
                <w:rFonts w:ascii="Times New Roman" w:hAnsi="Times New Roman" w:cs="Times New Roman"/>
                <w:sz w:val="20"/>
                <w:szCs w:val="20"/>
              </w:rPr>
              <w:t xml:space="preserve"> 2014 года необходимости актуализировать Перечень не было.</w:t>
            </w:r>
          </w:p>
          <w:p w:rsidR="00B14521" w:rsidRPr="00CE7645" w:rsidRDefault="00B14521" w:rsidP="00B14521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1DE" w:rsidRPr="00CE7645" w:rsidRDefault="003A1029" w:rsidP="003A102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8" w:type="dxa"/>
          </w:tcPr>
          <w:p w:rsidR="001051DE" w:rsidRPr="00CE7645" w:rsidRDefault="001051DE" w:rsidP="003A102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4E" w:rsidRPr="00CE7645" w:rsidTr="00FE1A15">
        <w:trPr>
          <w:trHeight w:val="279"/>
        </w:trPr>
        <w:tc>
          <w:tcPr>
            <w:tcW w:w="709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16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  <w:bookmarkEnd w:id="6"/>
          </w:p>
        </w:tc>
        <w:tc>
          <w:tcPr>
            <w:tcW w:w="3260" w:type="dxa"/>
          </w:tcPr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Проводить работу по выявлению случаев возникновения конфликта интересов (в том числе, одной из сторон которого являются лица, замещающие должности государственной службы категории «руководители»).</w:t>
            </w: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предотвращению и урегулированию конфликта интересов.</w:t>
            </w: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276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Должностное лицо Управления Роскомнадзора по Республике Карелия, ответственное за работу по профилактике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коррупционных и иных правонарушений;</w:t>
            </w:r>
          </w:p>
          <w:p w:rsidR="0008474E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начальники отделов.</w:t>
            </w:r>
          </w:p>
          <w:p w:rsidR="0008474E" w:rsidRPr="0008474E" w:rsidRDefault="0008474E" w:rsidP="0008474E"/>
        </w:tc>
        <w:tc>
          <w:tcPr>
            <w:tcW w:w="1418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4252" w:type="dxa"/>
          </w:tcPr>
          <w:p w:rsidR="0008474E" w:rsidRPr="00CE7645" w:rsidRDefault="0008474E" w:rsidP="0008474E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проводится д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олжностн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 взаимодействии с начальниками отделов и руководством Управления постоянно.</w:t>
            </w:r>
          </w:p>
        </w:tc>
        <w:tc>
          <w:tcPr>
            <w:tcW w:w="1134" w:type="dxa"/>
          </w:tcPr>
          <w:p w:rsidR="0008474E" w:rsidRDefault="0008474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08474E" w:rsidRPr="00CE7645" w:rsidRDefault="0008474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74E" w:rsidRPr="00CE7645" w:rsidRDefault="0008474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0477C9" w:rsidRPr="00CE7645" w:rsidTr="00FE1A15">
        <w:trPr>
          <w:trHeight w:val="279"/>
        </w:trPr>
        <w:tc>
          <w:tcPr>
            <w:tcW w:w="709" w:type="dxa"/>
          </w:tcPr>
          <w:p w:rsidR="000477C9" w:rsidRPr="001A78B4" w:rsidRDefault="000477C9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17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  <w:bookmarkEnd w:id="7"/>
          </w:p>
        </w:tc>
        <w:tc>
          <w:tcPr>
            <w:tcW w:w="3260" w:type="dxa"/>
          </w:tcPr>
          <w:p w:rsidR="000477C9" w:rsidRPr="001A78B4" w:rsidRDefault="000477C9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Республике Карелия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0477C9" w:rsidRPr="001A78B4" w:rsidRDefault="000477C9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7C9" w:rsidRPr="001A78B4" w:rsidRDefault="000477C9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Республике Карелия.</w:t>
            </w:r>
          </w:p>
        </w:tc>
        <w:tc>
          <w:tcPr>
            <w:tcW w:w="1276" w:type="dxa"/>
          </w:tcPr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Также при поступлении на государственную гражданскую службу (либо переводе из другого государственного органа), а также за день до увольнения.</w:t>
            </w:r>
          </w:p>
        </w:tc>
        <w:tc>
          <w:tcPr>
            <w:tcW w:w="2268" w:type="dxa"/>
          </w:tcPr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0477C9" w:rsidRPr="001A78B4" w:rsidRDefault="000477C9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Республике Карелия 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0477C9" w:rsidRDefault="00003099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77C9">
              <w:rPr>
                <w:rFonts w:ascii="Times New Roman" w:hAnsi="Times New Roman" w:cs="Times New Roman"/>
                <w:sz w:val="20"/>
                <w:szCs w:val="20"/>
              </w:rPr>
              <w:t xml:space="preserve"> 02.04.2014 проведено совещание с гражданскими служащими Управления по вопросам предоставления сведений (справок)</w:t>
            </w:r>
            <w:r w:rsidR="000477C9"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0477C9">
              <w:rPr>
                <w:rFonts w:ascii="Times New Roman" w:hAnsi="Times New Roman" w:cs="Times New Roman"/>
                <w:sz w:val="20"/>
                <w:szCs w:val="20"/>
              </w:rPr>
              <w:t xml:space="preserve"> (совещание сопровождалось показом слайдов презентации с примерами заполнения и иной важной информации). </w:t>
            </w:r>
            <w:proofErr w:type="gramEnd"/>
          </w:p>
          <w:p w:rsidR="0000741E" w:rsidRDefault="00003099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94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0741E" w:rsidRPr="0000741E">
              <w:rPr>
                <w:rFonts w:ascii="Times New Roman" w:hAnsi="Times New Roman" w:cs="Times New Roman"/>
                <w:sz w:val="20"/>
                <w:szCs w:val="20"/>
              </w:rPr>
              <w:t>Проводится обязательное ознакомление граждан, поступающих на службу в Управление и государственных гражданских служащих Управления, с нормативными актами Российской Федерации о противодействии коррупции, в частности об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а также об установленном порядке уведомления нанимателя (работодателя</w:t>
            </w:r>
            <w:r w:rsidR="0000741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003099" w:rsidRPr="00003099" w:rsidRDefault="0000741E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03099" w:rsidRPr="001A78B4">
              <w:rPr>
                <w:rFonts w:ascii="Times New Roman" w:hAnsi="Times New Roman" w:cs="Times New Roman"/>
                <w:sz w:val="20"/>
                <w:szCs w:val="20"/>
              </w:rPr>
              <w:t>олжностн</w:t>
            </w:r>
            <w:r w:rsidR="00003099"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="00003099" w:rsidRPr="001A78B4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0030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03099"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ответственн</w:t>
            </w:r>
            <w:r w:rsidR="00003099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003099"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 w:rsidR="00003099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проведены  собеседования с государственными гражданскими служащими по </w:t>
            </w:r>
            <w:r w:rsidR="00003099" w:rsidRPr="00094FC1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соблюдению ограничений, </w:t>
            </w:r>
            <w:r w:rsidR="00003099" w:rsidRPr="00094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запретов и по исполнению обязанностей, установленных законодательством Российской Федерации в целях противодействия коррупции</w:t>
            </w:r>
            <w:r w:rsidR="00003099" w:rsidRPr="00003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77C9" w:rsidRDefault="00094FC1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на государственную гражданскую службу </w:t>
            </w:r>
            <w:r w:rsidR="00003099">
              <w:rPr>
                <w:rFonts w:ascii="Times New Roman" w:hAnsi="Times New Roman" w:cs="Times New Roman"/>
                <w:sz w:val="20"/>
                <w:szCs w:val="20"/>
              </w:rPr>
              <w:t>– 4 собеседования</w:t>
            </w:r>
          </w:p>
          <w:p w:rsidR="000477C9" w:rsidRPr="00CE7645" w:rsidRDefault="00094FC1" w:rsidP="0000309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увольнении</w:t>
            </w:r>
            <w:r w:rsidR="0000309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003099" w:rsidRPr="00003099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r w:rsidR="00003099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003099" w:rsidRPr="00003099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</w:t>
            </w:r>
            <w:r w:rsidR="0000309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03099" w:rsidRPr="00003099">
              <w:rPr>
                <w:rFonts w:ascii="Times New Roman" w:hAnsi="Times New Roman" w:cs="Times New Roman"/>
                <w:sz w:val="20"/>
                <w:szCs w:val="20"/>
              </w:rPr>
              <w:t xml:space="preserve"> служб</w:t>
            </w:r>
            <w:r w:rsidR="00003099">
              <w:rPr>
                <w:rFonts w:ascii="Times New Roman" w:hAnsi="Times New Roman" w:cs="Times New Roman"/>
                <w:sz w:val="20"/>
                <w:szCs w:val="20"/>
              </w:rPr>
              <w:t>ы – 1 собеседование</w:t>
            </w:r>
            <w:r w:rsidR="00003099" w:rsidRPr="00003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477C9" w:rsidRDefault="000477C9" w:rsidP="00B145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  <w:p w:rsidR="000477C9" w:rsidRPr="00CE7645" w:rsidRDefault="000477C9" w:rsidP="00B145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77C9" w:rsidRPr="00CE7645" w:rsidRDefault="000477C9" w:rsidP="00B145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18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  <w:bookmarkEnd w:id="8"/>
          </w:p>
        </w:tc>
        <w:tc>
          <w:tcPr>
            <w:tcW w:w="3260" w:type="dxa"/>
          </w:tcPr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Республике Карелия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1051DE" w:rsidRPr="001A78B4" w:rsidRDefault="001051DE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Проведение совещания с государственными служащими.</w:t>
            </w:r>
          </w:p>
        </w:tc>
        <w:tc>
          <w:tcPr>
            <w:tcW w:w="1276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  <w:p w:rsidR="001051DE" w:rsidRPr="001A78B4" w:rsidRDefault="001051DE" w:rsidP="006E40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226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Республике Карелия 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4252" w:type="dxa"/>
          </w:tcPr>
          <w:p w:rsidR="001051DE" w:rsidRDefault="00003099" w:rsidP="0000741E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099">
              <w:rPr>
                <w:rFonts w:ascii="Times New Roman" w:hAnsi="Times New Roman" w:cs="Times New Roman"/>
                <w:sz w:val="20"/>
                <w:szCs w:val="20"/>
              </w:rPr>
              <w:t xml:space="preserve">19.09.2014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занятие  по теме </w:t>
            </w:r>
            <w:r w:rsidRPr="00003099">
              <w:rPr>
                <w:rFonts w:ascii="Times New Roman" w:hAnsi="Times New Roman" w:cs="Times New Roman"/>
                <w:sz w:val="20"/>
                <w:szCs w:val="20"/>
              </w:rPr>
              <w:t>"Ограничения, касающиеся получения подарков на государственной гражданской службе"</w:t>
            </w:r>
            <w:r w:rsidR="00007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741E" w:rsidRPr="00CE7645" w:rsidRDefault="0000741E" w:rsidP="0000741E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41E">
              <w:rPr>
                <w:rFonts w:ascii="Times New Roman" w:hAnsi="Times New Roman" w:cs="Times New Roman"/>
                <w:sz w:val="20"/>
                <w:szCs w:val="20"/>
              </w:rPr>
              <w:t>Случаев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не выявлено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051DE" w:rsidRPr="00CE7645" w:rsidRDefault="0000309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1051DE" w:rsidRPr="00CE7645" w:rsidRDefault="001051DE" w:rsidP="000477C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F78" w:rsidRPr="00CE7645" w:rsidTr="00FE1A15">
        <w:trPr>
          <w:trHeight w:val="279"/>
        </w:trPr>
        <w:tc>
          <w:tcPr>
            <w:tcW w:w="709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019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  <w:bookmarkEnd w:id="9"/>
          </w:p>
        </w:tc>
        <w:tc>
          <w:tcPr>
            <w:tcW w:w="3260" w:type="dxa"/>
          </w:tcPr>
          <w:p w:rsidR="00982F78" w:rsidRPr="001A78B4" w:rsidRDefault="00982F78" w:rsidP="0000309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доведение до лиц, замещающих должности федеральной государственной службы в Управления Роскомнадзора по Республике Карелия, положений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о противодействии коррупции. </w:t>
            </w:r>
          </w:p>
          <w:p w:rsidR="00982F78" w:rsidRPr="001A78B4" w:rsidRDefault="00982F78" w:rsidP="0000309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1A78B4" w:rsidRDefault="00982F78" w:rsidP="0000309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Республике Карелия.</w:t>
            </w:r>
          </w:p>
          <w:p w:rsidR="00982F78" w:rsidRPr="001A78B4" w:rsidRDefault="00982F78" w:rsidP="000030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F78" w:rsidRPr="001A78B4" w:rsidRDefault="00982F78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982F78" w:rsidRPr="001A78B4" w:rsidRDefault="00982F78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</w:tc>
        <w:tc>
          <w:tcPr>
            <w:tcW w:w="1418" w:type="dxa"/>
          </w:tcPr>
          <w:p w:rsidR="00982F78" w:rsidRPr="001A78B4" w:rsidRDefault="00982F78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982F78" w:rsidRPr="001A78B4" w:rsidRDefault="00982F78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982F78" w:rsidRPr="001A78B4" w:rsidRDefault="00982F78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государственными служащими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Роскомнадзора по Республике Карелия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982F78" w:rsidRPr="00CE7645" w:rsidRDefault="00982F78" w:rsidP="0000309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проводится д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олжностн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постоянно.</w:t>
            </w:r>
          </w:p>
        </w:tc>
        <w:tc>
          <w:tcPr>
            <w:tcW w:w="1134" w:type="dxa"/>
          </w:tcPr>
          <w:p w:rsidR="00982F78" w:rsidRDefault="00982F78" w:rsidP="000030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982F78" w:rsidRPr="00CE7645" w:rsidRDefault="00982F78" w:rsidP="000030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78" w:rsidRPr="00CE7645" w:rsidRDefault="00982F78" w:rsidP="000030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1A78B4" w:rsidRDefault="001051DE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0111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0"/>
          </w:p>
        </w:tc>
        <w:tc>
          <w:tcPr>
            <w:tcW w:w="3260" w:type="dxa"/>
          </w:tcPr>
          <w:p w:rsidR="001051DE" w:rsidRPr="001A78B4" w:rsidRDefault="001051DE" w:rsidP="0000309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</w:tcPr>
          <w:p w:rsidR="001051DE" w:rsidRPr="001A78B4" w:rsidRDefault="001051DE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правовой работы и кадров</w:t>
            </w:r>
          </w:p>
        </w:tc>
        <w:tc>
          <w:tcPr>
            <w:tcW w:w="1418" w:type="dxa"/>
          </w:tcPr>
          <w:p w:rsidR="001051DE" w:rsidRPr="001A78B4" w:rsidRDefault="001051DE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 – 2015 год</w:t>
            </w:r>
          </w:p>
        </w:tc>
        <w:tc>
          <w:tcPr>
            <w:tcW w:w="2268" w:type="dxa"/>
          </w:tcPr>
          <w:p w:rsidR="001051DE" w:rsidRPr="001A78B4" w:rsidRDefault="001051DE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должностного лица Управления Роскомнадзора по Республике Карелия, ответственного за работу по профилактике коррупционных и иных правонарушений.</w:t>
            </w:r>
          </w:p>
        </w:tc>
        <w:tc>
          <w:tcPr>
            <w:tcW w:w="4252" w:type="dxa"/>
          </w:tcPr>
          <w:p w:rsidR="001051DE" w:rsidRPr="00CE7645" w:rsidRDefault="001051DE" w:rsidP="0000309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1DE" w:rsidRPr="00CE7645" w:rsidRDefault="00982F78" w:rsidP="0000309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</w:tcPr>
          <w:p w:rsidR="001051DE" w:rsidRPr="00CE7645" w:rsidRDefault="00E1664C" w:rsidP="0000309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на 1 полугодие 2015 г.</w:t>
            </w:r>
          </w:p>
        </w:tc>
      </w:tr>
      <w:tr w:rsidR="00584AF7" w:rsidRPr="00CE7645" w:rsidTr="00CA59FE">
        <w:trPr>
          <w:trHeight w:val="592"/>
        </w:trPr>
        <w:tc>
          <w:tcPr>
            <w:tcW w:w="709" w:type="dxa"/>
          </w:tcPr>
          <w:p w:rsidR="00584AF7" w:rsidRPr="00CE7645" w:rsidRDefault="00584AF7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7"/>
          </w:tcPr>
          <w:p w:rsidR="00584AF7" w:rsidRPr="00CE7645" w:rsidRDefault="00584AF7" w:rsidP="00982F7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 Республике Карелия,</w:t>
            </w: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мониторинг коррупционных рисков и их </w:t>
            </w:r>
            <w:r w:rsidRPr="00CE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982F78" w:rsidRPr="00CE7645" w:rsidTr="00CA59FE">
        <w:tc>
          <w:tcPr>
            <w:tcW w:w="709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02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bookmarkEnd w:id="11"/>
          </w:p>
        </w:tc>
        <w:tc>
          <w:tcPr>
            <w:tcW w:w="3260" w:type="dxa"/>
          </w:tcPr>
          <w:p w:rsidR="00982F78" w:rsidRPr="001A78B4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эффективное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правоохранительными органами и иными государственными органами по вопросам организации противодействия коррупции в Управлении Роскомнадзора по Республике Карелия.</w:t>
            </w:r>
          </w:p>
          <w:p w:rsidR="00982F78" w:rsidRPr="001A78B4" w:rsidRDefault="00982F78" w:rsidP="006E4066">
            <w:pPr>
              <w:rPr>
                <w:sz w:val="20"/>
                <w:szCs w:val="20"/>
              </w:rPr>
            </w:pPr>
          </w:p>
          <w:p w:rsidR="00982F78" w:rsidRPr="001A78B4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Организовать согласование проекта Типового регламента взаимодействия Управления Роскомнадзора по Республике Карелия с подразделениями правоохранительных органов, занимающихся вопросами противодействия коррупции.</w:t>
            </w:r>
          </w:p>
          <w:p w:rsidR="00982F78" w:rsidRPr="001A78B4" w:rsidRDefault="00982F78" w:rsidP="006E4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</w:tc>
        <w:tc>
          <w:tcPr>
            <w:tcW w:w="1418" w:type="dxa"/>
          </w:tcPr>
          <w:p w:rsidR="00982F78" w:rsidRPr="00982F78" w:rsidRDefault="00982F78" w:rsidP="00982F78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В </w:t>
            </w:r>
            <w:r w:rsidRPr="001A78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течениемесяца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после поступления Типового регламента взаимодействия Роскомнадзора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268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Выявление 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пресечение фактов коррупционных правонарушений.</w:t>
            </w:r>
          </w:p>
        </w:tc>
        <w:tc>
          <w:tcPr>
            <w:tcW w:w="4252" w:type="dxa"/>
          </w:tcPr>
          <w:p w:rsidR="00982F78" w:rsidRPr="00CE7645" w:rsidRDefault="00982F78" w:rsidP="006E40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982F78" w:rsidRPr="00CE7645" w:rsidRDefault="00982F78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</w:tcPr>
          <w:p w:rsidR="00982F78" w:rsidRPr="00CE7645" w:rsidRDefault="00E1664C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Регламент 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поступал</w:t>
            </w:r>
          </w:p>
        </w:tc>
      </w:tr>
      <w:tr w:rsidR="00982F78" w:rsidRPr="00CE7645" w:rsidTr="00CA59FE">
        <w:tc>
          <w:tcPr>
            <w:tcW w:w="709" w:type="dxa"/>
          </w:tcPr>
          <w:p w:rsidR="00982F78" w:rsidRPr="001A78B4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27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  <w:bookmarkEnd w:id="12"/>
          </w:p>
        </w:tc>
        <w:tc>
          <w:tcPr>
            <w:tcW w:w="3260" w:type="dxa"/>
          </w:tcPr>
          <w:p w:rsidR="00982F78" w:rsidRPr="005A0E3F" w:rsidRDefault="00982F78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>Использовать конкурентные способы определения поставщиков для осуществления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82F78" w:rsidRPr="005A0E3F" w:rsidRDefault="00982F78" w:rsidP="0067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5A0E3F" w:rsidRDefault="00982F78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>Преимущественно проводить электронные аукционы для определения поставщиков, подрядчиков и исполнителей.</w:t>
            </w:r>
          </w:p>
          <w:p w:rsidR="00982F78" w:rsidRPr="005A0E3F" w:rsidRDefault="00982F78" w:rsidP="0067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 xml:space="preserve">Закупку у единственного поставщика использовать при невозможности или нецелесообразности использования иных способов определения </w:t>
            </w:r>
            <w:r w:rsidRPr="005A0E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поставщика. Окончательное решение о применении данного способа закупки принимается руководителем управления совместно с контрактной службой Управления Роскомнадзора по Республике Карелия.</w:t>
            </w:r>
          </w:p>
          <w:p w:rsidR="00982F78" w:rsidRPr="005A0E3F" w:rsidRDefault="00982F78" w:rsidP="0067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F78" w:rsidRPr="005A0E3F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сотрудники контрактной службы Управления Роскомнадзора по Республике Карелия.</w:t>
            </w:r>
          </w:p>
        </w:tc>
        <w:tc>
          <w:tcPr>
            <w:tcW w:w="1418" w:type="dxa"/>
          </w:tcPr>
          <w:p w:rsidR="00982F78" w:rsidRPr="001A78B4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982F78" w:rsidRPr="001A78B4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осуществлении закупок.</w:t>
            </w:r>
          </w:p>
        </w:tc>
        <w:tc>
          <w:tcPr>
            <w:tcW w:w="4252" w:type="dxa"/>
          </w:tcPr>
          <w:p w:rsidR="00982F78" w:rsidRDefault="005A0E3F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5A0E3F">
              <w:rPr>
                <w:rFonts w:ascii="Times New Roman" w:eastAsia="Calibri" w:hAnsi="Times New Roman" w:cs="Times New Roman"/>
                <w:sz w:val="20"/>
                <w:szCs w:val="20"/>
              </w:rPr>
              <w:t>Закупки осуществл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ялись</w:t>
            </w:r>
            <w:r w:rsidRPr="005A0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Федеральным</w:t>
            </w: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нужд». При этом использовались такие способы, как электронны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 xml:space="preserve"> аукцион и запрос котировок.</w:t>
            </w:r>
          </w:p>
          <w:p w:rsidR="005A0E3F" w:rsidRPr="005A0E3F" w:rsidRDefault="005A0E3F" w:rsidP="0067299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Закупка у единственного поставщика осуществлялась исключительно при невозможности или нецелесообразности использования конкурентных способов определения поставщика.</w:t>
            </w:r>
          </w:p>
        </w:tc>
        <w:tc>
          <w:tcPr>
            <w:tcW w:w="1134" w:type="dxa"/>
          </w:tcPr>
          <w:p w:rsidR="00982F78" w:rsidRPr="00CE7645" w:rsidRDefault="005A0E3F" w:rsidP="0067299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8" w:type="dxa"/>
          </w:tcPr>
          <w:p w:rsidR="00982F78" w:rsidRPr="00CE7645" w:rsidRDefault="00982F78" w:rsidP="0067299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F78" w:rsidRPr="00CE7645" w:rsidTr="00FE1A15">
        <w:trPr>
          <w:trHeight w:val="118"/>
        </w:trPr>
        <w:tc>
          <w:tcPr>
            <w:tcW w:w="709" w:type="dxa"/>
            <w:tcBorders>
              <w:bottom w:val="single" w:sz="4" w:space="0" w:color="auto"/>
            </w:tcBorders>
          </w:tcPr>
          <w:p w:rsidR="00982F78" w:rsidRPr="001A78B4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028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  <w:bookmarkEnd w:id="13"/>
          </w:p>
        </w:tc>
        <w:tc>
          <w:tcPr>
            <w:tcW w:w="3260" w:type="dxa"/>
          </w:tcPr>
          <w:p w:rsidR="00982F78" w:rsidRPr="00D1377F" w:rsidRDefault="00982F78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планирование закупок. </w:t>
            </w:r>
          </w:p>
          <w:p w:rsidR="00982F78" w:rsidRPr="00D1377F" w:rsidRDefault="00982F78" w:rsidP="0067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D1377F" w:rsidRDefault="00982F78" w:rsidP="0067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соответствия показателей и итогов выполнения государственных контрактов утвержденной документации и показателям доведенных  лимитов бюджетных обязательств. </w:t>
            </w:r>
          </w:p>
          <w:p w:rsidR="00982F78" w:rsidRPr="00D1377F" w:rsidRDefault="00982F78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D1377F" w:rsidRDefault="00982F78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F78" w:rsidRPr="00D1377F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- сотрудники контрактной службы Управления Роскомнадзора по Республике Карелия.</w:t>
            </w:r>
          </w:p>
        </w:tc>
        <w:tc>
          <w:tcPr>
            <w:tcW w:w="1418" w:type="dxa"/>
          </w:tcPr>
          <w:p w:rsidR="00982F78" w:rsidRPr="00D1377F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982F78" w:rsidRPr="00D1377F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причин и условий коррупции в Управлении Роскомнадзора по Республике Карелии в сфере государственных закупок. </w:t>
            </w:r>
          </w:p>
          <w:p w:rsidR="00982F78" w:rsidRPr="00D1377F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Устранение выявленных коррупционных рисков.</w:t>
            </w:r>
          </w:p>
        </w:tc>
        <w:tc>
          <w:tcPr>
            <w:tcW w:w="4252" w:type="dxa"/>
          </w:tcPr>
          <w:p w:rsidR="00982F78" w:rsidRPr="00D1377F" w:rsidRDefault="00D1377F" w:rsidP="0067299B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</w:t>
            </w:r>
            <w:r w:rsidR="005A0E3F"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Закупки своевременно планирова</w:t>
            </w:r>
            <w:r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лись. Изменения в план-график вносились за 10 дней до осуществления закупки.</w:t>
            </w:r>
          </w:p>
          <w:p w:rsidR="00D1377F" w:rsidRPr="00D1377F" w:rsidRDefault="00D1377F" w:rsidP="0067299B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Результаты исполнения государственных контрактов соответствовали утвержденной документации и </w:t>
            </w: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показателям доведенных  лимитов бюджетных обязательств.</w:t>
            </w:r>
          </w:p>
        </w:tc>
        <w:tc>
          <w:tcPr>
            <w:tcW w:w="1134" w:type="dxa"/>
          </w:tcPr>
          <w:p w:rsidR="00982F78" w:rsidRPr="00CE7645" w:rsidRDefault="00D1377F" w:rsidP="0067299B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100 %</w:t>
            </w:r>
          </w:p>
        </w:tc>
        <w:tc>
          <w:tcPr>
            <w:tcW w:w="1418" w:type="dxa"/>
          </w:tcPr>
          <w:p w:rsidR="00982F78" w:rsidRPr="00CE7645" w:rsidRDefault="00982F78" w:rsidP="0067299B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1774" w:rsidRPr="00CE7645" w:rsidTr="00CA59FE">
        <w:tc>
          <w:tcPr>
            <w:tcW w:w="709" w:type="dxa"/>
          </w:tcPr>
          <w:p w:rsidR="00551774" w:rsidRPr="00CE7645" w:rsidRDefault="00551774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7"/>
          </w:tcPr>
          <w:p w:rsidR="00551774" w:rsidRPr="00CE7645" w:rsidRDefault="00551774" w:rsidP="00982F7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Управления Роскомнадзора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по Республике Карелия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 Республике Карелия</w:t>
            </w:r>
          </w:p>
        </w:tc>
      </w:tr>
      <w:tr w:rsidR="005F5B5B" w:rsidRPr="00CE7645" w:rsidTr="00EF0BFE">
        <w:trPr>
          <w:trHeight w:val="585"/>
        </w:trPr>
        <w:tc>
          <w:tcPr>
            <w:tcW w:w="709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31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bookmarkEnd w:id="14"/>
          </w:p>
        </w:tc>
        <w:tc>
          <w:tcPr>
            <w:tcW w:w="3260" w:type="dxa"/>
          </w:tcPr>
          <w:p w:rsidR="005F5B5B" w:rsidRPr="001A78B4" w:rsidRDefault="005F5B5B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размещение на </w:t>
            </w:r>
            <w:hyperlink r:id="rId10" w:history="1">
              <w:r w:rsidRPr="009A46E2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официальном интернет-сайте</w:t>
              </w:r>
            </w:hyperlink>
            <w:r w:rsidRPr="009A4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Управления Роскомнадзора по Республике Карелия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276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5F5B5B" w:rsidRPr="001A78B4" w:rsidRDefault="005F5B5B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защите прав субъектов персональных данных, надзора в сфере массовых </w:t>
            </w:r>
          </w:p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коммуникаций и информационных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418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доступ граждан и организаций к информации об антикоррупционной деятельности Управления Роскомнадзора по Республике Карелия, </w:t>
            </w:r>
          </w:p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размещенной на </w:t>
            </w:r>
            <w:hyperlink r:id="rId11" w:history="1">
              <w:r w:rsidRPr="009A46E2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официальном Интернет-сайте</w:t>
              </w:r>
            </w:hyperlink>
            <w:r w:rsidRPr="009A4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Управления Роскомнадзора по Республике Карелия.</w:t>
            </w:r>
            <w:proofErr w:type="gramEnd"/>
          </w:p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Актуализация необходимой информации.</w:t>
            </w:r>
          </w:p>
        </w:tc>
        <w:tc>
          <w:tcPr>
            <w:tcW w:w="4252" w:type="dxa"/>
          </w:tcPr>
          <w:p w:rsidR="005F5B5B" w:rsidRDefault="005F5B5B" w:rsidP="00EF0BFE">
            <w:pPr>
              <w:shd w:val="clear" w:color="auto" w:fill="FFFFFF"/>
              <w:ind w:firstLine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0BFE" w:rsidRDefault="00EF0BFE" w:rsidP="00EF0B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0BFE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работы по профилактике и противодействию коррупции на официальном сайте Управления размещена информация о нормативных правовых актах, действующих в этой сфере, о составе комиссии по соблюдению требований к служебному поведению государственных гражданских служащих и урегулированию конфликта интересов, Положение об этой комиссии, об актуальном Плане противодействия коррупции, а также об иных документах и формах в соответствии с рекомендованными Аппаратом Правительства</w:t>
            </w:r>
            <w:proofErr w:type="gramEnd"/>
            <w:r w:rsidRPr="00EF0B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Российской Федерации едиными требованиями к размещению и наполнению подразделов сайтов федеральных государственных органов в информационно-телекоммуникационной сети «Интернет», посвященных вопросам противодействия коррупции.</w:t>
            </w:r>
          </w:p>
          <w:p w:rsidR="00EF0BFE" w:rsidRDefault="00EF0BFE" w:rsidP="00EF0B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Информация поддерживается в актуальном состоянии.</w:t>
            </w:r>
          </w:p>
          <w:p w:rsidR="00EF0BFE" w:rsidRPr="005F5B5B" w:rsidRDefault="00EF0BFE" w:rsidP="005F5B5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B5B" w:rsidRDefault="005F5B5B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  <w:p w:rsidR="005F5B5B" w:rsidRPr="00CE7645" w:rsidRDefault="005F5B5B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5B5B" w:rsidRPr="00CE7645" w:rsidRDefault="005F5B5B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32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  <w:bookmarkEnd w:id="1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функционирование «горячей линии» и/или «телефонов доверия» по вопросам противодействия коррупции.</w:t>
            </w:r>
          </w:p>
          <w:p w:rsidR="00D8065E" w:rsidRPr="001A78B4" w:rsidRDefault="00D8065E" w:rsidP="0067299B">
            <w:pPr>
              <w:jc w:val="both"/>
              <w:rPr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</w:t>
            </w:r>
            <w:hyperlink r:id="rId12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официальном сайте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Республике Карелия сведения о вынесенных предупреждениях редакциям и (или) учредителям средств массовой информации за нарушения Закона Российской Федерации № 2124-</w:t>
            </w: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от 27.12.1991.</w:t>
            </w:r>
          </w:p>
          <w:p w:rsidR="00D8065E" w:rsidRPr="001A78B4" w:rsidRDefault="00D8065E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официальном сайте Роскомнадзора сведения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</w:t>
            </w:r>
            <w:hyperlink r:id="rId13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27.12.1991 N 2124-I «О средствах массовой информации».</w:t>
            </w:r>
          </w:p>
          <w:p w:rsidR="00D8065E" w:rsidRPr="001A78B4" w:rsidRDefault="00D8065E" w:rsidP="006729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по защите прав субъектов персональных данных, надзора в сфере массовых коммуникаций и информационных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8065E" w:rsidRPr="001A78B4" w:rsidRDefault="00D8065E" w:rsidP="0067299B">
            <w:pPr>
              <w:jc w:val="both"/>
              <w:rPr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D8065E" w:rsidRPr="001A78B4" w:rsidRDefault="00D8065E" w:rsidP="0067299B">
            <w:pPr>
              <w:jc w:val="both"/>
              <w:rPr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Default="00D8065E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Постоянное функционирование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«горячей линии» и/или «телефонов доверия» по вопросам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65E" w:rsidRPr="00CE7645" w:rsidRDefault="00D8065E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Размеща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hyperlink r:id="rId14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официальном сайте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сведения о вынесенных предупреждениях редакциям и (или) учредителям средств массовой информации за нарушения Закона Российской Федерации № 2124-</w:t>
            </w: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от 27.12.1991 «О средствах массовой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D8065E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D8065E" w:rsidRPr="00CE7645" w:rsidRDefault="00D8065E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3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bookmarkEnd w:id="1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D8065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Управлении Роскомнадзора по Республике Карелия или нарушениях требований к служебному поведению федеральных государственных служащих посредством:</w:t>
            </w:r>
          </w:p>
          <w:p w:rsidR="00D8065E" w:rsidRPr="001A78B4" w:rsidRDefault="00D8065E" w:rsidP="00D8065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функционирования «горячей линии» и (или) «телефонов доверия» по вопросам противодействия коррупции;</w:t>
            </w:r>
          </w:p>
          <w:p w:rsidR="00D8065E" w:rsidRPr="001A78B4" w:rsidRDefault="00D8065E" w:rsidP="00D8065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приема электронных сообщений на официальном интернет-сайте Управления Роскомнадзора по Республике Карелия.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D8065E" w:rsidRPr="00D8065E" w:rsidRDefault="00D8065E" w:rsidP="00D8065E"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по защите прав субъектов персональн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данных, надзора в сфере массовых коммуникаций и информационных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8065E" w:rsidRPr="001A78B4" w:rsidRDefault="00D8065E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Pr="00CE7645" w:rsidRDefault="00D8065E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Обеспечено в постоянном режиме. Сообщений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 фактах коррупции в Управлении Роскомнадзора по Республике Карелия или нарушениях требований к служебному поведению федеральных государственных служащих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поступало.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34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  <w:bookmarkEnd w:id="1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Обобщить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D8065E" w:rsidRPr="001A78B4" w:rsidRDefault="00D8065E" w:rsidP="006E4066">
            <w:pPr>
              <w:rPr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ежеквартальных обзоров, анализа практики рассмотрения полученных в разных формах обращений граждан и организаций и размещение их на </w:t>
            </w:r>
            <w:hyperlink r:id="rId15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сайте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Республике Карелия.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по защите прав субъектов персональных данных, надзора в сфере массовых коммуникаций и информационных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741E" w:rsidRPr="0000741E" w:rsidRDefault="00D8065E" w:rsidP="0000741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  <w:r w:rsidR="0000741E" w:rsidRPr="0000741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00741E" w:rsidRPr="000074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Осуществляется постоянный </w:t>
            </w:r>
            <w:proofErr w:type="gramStart"/>
            <w:r w:rsidR="0000741E" w:rsidRPr="000074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контроль за</w:t>
            </w:r>
            <w:proofErr w:type="gramEnd"/>
            <w:r w:rsidR="0000741E" w:rsidRPr="000074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соблюдением Федерального закона от 02.05. 2006 № 59-ФЗ «О порядке рассмотрения обращений граждан Российской Федерации», Федерального закона от 25.12.2008 № 273-ФЗ «О противодействии коррупции». Обеспечено функционирование единой системы документооборота, позволяющей осуществлять ведение учета и контроля исполнения документов. Письменные обращения (почтовые отправления), обращения через Интернет-сайт, сообщения с личного приема граждан, публикации в СМИ регистрируются и рассматриваются в порядке, установленном для обращений по фактам коррупции. 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E1664C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065E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00741E" w:rsidP="0000741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74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 отчетный период обращений граждан о фактах коррупции не поступало.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335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bookmarkEnd w:id="1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взаимодействие Управления Роскомнадзора по Республике Карелия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Должностное лицо Управления Роскомнадзора по Республике Карелия, ответственное за работу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профилактике коррупционных и иных правонарушений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D8065E" w:rsidRPr="001A78B4" w:rsidRDefault="00D8065E" w:rsidP="006E4066">
            <w:pPr>
              <w:rPr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Pr="00CE7645" w:rsidRDefault="00D8065E" w:rsidP="00D8065E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E1664C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065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Сообщений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 фактах коррупции в Управлении Роскомнадзора по Республике Карелия или нарушениях требований к служебному поведению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федеральных государственных служащих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поступало.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36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  <w:bookmarkEnd w:id="1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взаимодействие Управления Роскомнадзора по Республике Карелия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Управления Роскомнадзора по Республике Карелия, и придании гласности фактов коррупции в Управления Роскомнадзора по Республике Карелия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по защите прав субъектов персональных данных, надзора в сфере массовых коммуникаций и информационных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Освещение в СМИ мероприятий Управления Роскомнадзора по Республике Карелия, направленных на противодействие коррупции в федеральном органе исполнительной власти.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Pr="00CE7645" w:rsidRDefault="00E1664C" w:rsidP="00E1664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166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Обращений СМИ по освещению мер по противодействию коррупции в Управлени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E166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Роскомнадзора  по РК не поступало, факты коррупции в Управлении Роскомнадзора по Республике Карелия отсутствуют.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E1664C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065E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E1664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66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37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  <w:bookmarkEnd w:id="2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Республике Карелия и организация проверки таких фактов.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Комиссия по соблюдению требований к служебному поведению государственных граждански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служащих Управления Роскомнадзора по Республике Карелия  и урегулированию конфликта интересов;</w:t>
            </w:r>
          </w:p>
          <w:p w:rsidR="006E4066" w:rsidRPr="001A78B4" w:rsidRDefault="006E4066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Республике Карелия.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Обеспечено в постоянном режиме. Информации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 фактах коррупции в Управлении Роскомнадзора по Республике Карелия или нарушениях требований к служебному поведению федеральных государственных 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имеется.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4066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4E5D42" w:rsidRPr="00CE7645" w:rsidTr="00CA59FE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4E5D42" w:rsidRPr="00CE7645" w:rsidRDefault="004E5D42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D42" w:rsidRPr="00CE7645" w:rsidRDefault="004E5D42" w:rsidP="00982F7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Управления Роскомнадзора  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 Республике Карелия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, направлен</w:t>
            </w:r>
            <w:r w:rsidR="004752DE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ные на противодействие коррупции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учетом специфики </w:t>
            </w:r>
            <w:r w:rsidR="00B71D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его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</w:tr>
      <w:tr w:rsidR="006E4066" w:rsidRPr="00CE7645" w:rsidTr="00FE1A15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41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bookmarkEnd w:id="2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Совершенствовать контрольно-надзорные и разрешительные функции Управления Роскомнадзора по Республике Карелия.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E1664C" w:rsidP="009A46E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="009A46E2">
              <w:rPr>
                <w:rFonts w:ascii="Times New Roman" w:hAnsi="Times New Roman" w:cs="Times New Roman"/>
                <w:sz w:val="20"/>
                <w:szCs w:val="20"/>
              </w:rPr>
              <w:t xml:space="preserve">в сфере контрольно-надзорной </w:t>
            </w:r>
            <w:r w:rsidR="006E4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6E2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Роскомнадзора по Республике Карелия проводятся в строгом соответствии с требованиями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6E4066" w:rsidRPr="00CE7645" w:rsidTr="00FE1A15">
        <w:trPr>
          <w:trHeight w:val="146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42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bookmarkEnd w:id="2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возможности оказания услуг через единый портал государственных и муниципальных услуг.</w:t>
            </w:r>
          </w:p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Постоянный </w:t>
            </w: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</w:t>
            </w:r>
            <w:hyperlink r:id="rId16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Федерального закона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25.12.2008 N 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  <w:p w:rsidR="006E4066" w:rsidRPr="001A78B4" w:rsidRDefault="006E4066" w:rsidP="006E4066">
            <w:pPr>
              <w:rPr>
                <w:sz w:val="20"/>
                <w:szCs w:val="20"/>
              </w:rPr>
            </w:pPr>
          </w:p>
          <w:p w:rsidR="006E4066" w:rsidRPr="001A78B4" w:rsidRDefault="006E4066" w:rsidP="006E4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Начальники отделов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предоставления Управлением Роскомнадзора по Республике Карелия государственных услуг, в том числе в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виде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Default="006E4066" w:rsidP="00384C0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Обеспечено</w:t>
            </w:r>
            <w:r w:rsidR="00384C0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технически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в постоянном режиме. </w:t>
            </w:r>
            <w:r w:rsidR="00384C0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Обращений, заявлений </w:t>
            </w:r>
            <w:r w:rsidR="00384C02" w:rsidRPr="001A78B4">
              <w:rPr>
                <w:rFonts w:ascii="Times New Roman" w:hAnsi="Times New Roman" w:cs="Times New Roman"/>
                <w:sz w:val="20"/>
                <w:szCs w:val="20"/>
              </w:rPr>
              <w:t>через единый портал государственных и муниципальных услуг</w:t>
            </w:r>
            <w:r w:rsidR="00384C02">
              <w:rPr>
                <w:rFonts w:ascii="Times New Roman" w:hAnsi="Times New Roman" w:cs="Times New Roman"/>
                <w:sz w:val="20"/>
                <w:szCs w:val="20"/>
              </w:rPr>
              <w:t xml:space="preserve"> в 2014 году не поступало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</w:p>
          <w:p w:rsidR="00384C02" w:rsidRPr="00CE7645" w:rsidRDefault="00384C02" w:rsidP="00384C0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 июне 2014 года проводится работа с операторами связи через СЭВ (Система электронного взаимодействия) посредством Единой информационной системы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Роскомнадзора (ЕИС).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6E4066" w:rsidRPr="00CE7645" w:rsidTr="00FE1A15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4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  <w:bookmarkEnd w:id="2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участие должностного лица Управления Роскомнадзора по Республике Карелия, ответственного за работу по профилактике коррупционных и иных правонарушений, в совещании с руководителями кадровых служб и руководителями подразделений кадровых служб по профилактике коррупционных и иных правонарушений Роскомнадзора и его территориальных органов по вопросам организации исполнения положений законодательства Российской Федерации по противодействию коррупции.</w:t>
            </w:r>
            <w:proofErr w:type="gramEnd"/>
          </w:p>
          <w:p w:rsidR="006E4066" w:rsidRPr="001A78B4" w:rsidRDefault="006E4066" w:rsidP="006E4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Отдел организационной, правовой работы и кадров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 плану (письму) Роскомнадзора</w:t>
            </w:r>
          </w:p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384C02" w:rsidP="0038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384C02" w:rsidP="0038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6E4066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9D2" w:rsidRDefault="00F349D2" w:rsidP="00FE1A15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752DE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 Управления</w:t>
      </w:r>
      <w:r w:rsidR="004752DE">
        <w:rPr>
          <w:rFonts w:ascii="Times New Roman" w:hAnsi="Times New Roman" w:cs="Times New Roman"/>
          <w:sz w:val="26"/>
          <w:szCs w:val="26"/>
        </w:rPr>
        <w:tab/>
      </w:r>
      <w:r w:rsidR="004752DE">
        <w:rPr>
          <w:rFonts w:ascii="Times New Roman" w:hAnsi="Times New Roman" w:cs="Times New Roman"/>
          <w:sz w:val="26"/>
          <w:szCs w:val="26"/>
        </w:rPr>
        <w:tab/>
      </w:r>
      <w:r w:rsidR="004752DE">
        <w:rPr>
          <w:rFonts w:ascii="Times New Roman" w:hAnsi="Times New Roman" w:cs="Times New Roman"/>
          <w:sz w:val="26"/>
          <w:szCs w:val="26"/>
        </w:rPr>
        <w:tab/>
      </w:r>
      <w:r w:rsidR="00475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Д.Ю. Артюхин</w:t>
      </w:r>
    </w:p>
    <w:p w:rsidR="00730AE1" w:rsidRPr="00F563CD" w:rsidRDefault="009A46E2" w:rsidP="00F349D2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F34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F349D2">
        <w:rPr>
          <w:rFonts w:ascii="Times New Roman" w:hAnsi="Times New Roman" w:cs="Times New Roman"/>
          <w:sz w:val="26"/>
          <w:szCs w:val="26"/>
        </w:rPr>
        <w:t>.2014</w:t>
      </w:r>
      <w:r w:rsidR="004752D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sectPr w:rsidR="00730AE1" w:rsidRPr="00F563CD" w:rsidSect="00E23931">
      <w:headerReference w:type="default" r:id="rId17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66" w:rsidRDefault="006E4066" w:rsidP="00F50B24">
      <w:pPr>
        <w:spacing w:after="0" w:line="240" w:lineRule="auto"/>
      </w:pPr>
      <w:r>
        <w:separator/>
      </w:r>
    </w:p>
  </w:endnote>
  <w:endnote w:type="continuationSeparator" w:id="0">
    <w:p w:rsidR="006E4066" w:rsidRDefault="006E4066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66" w:rsidRDefault="006E4066" w:rsidP="00F50B24">
      <w:pPr>
        <w:spacing w:after="0" w:line="240" w:lineRule="auto"/>
      </w:pPr>
      <w:r>
        <w:separator/>
      </w:r>
    </w:p>
  </w:footnote>
  <w:footnote w:type="continuationSeparator" w:id="0">
    <w:p w:rsidR="006E4066" w:rsidRDefault="006E4066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6E4066" w:rsidRDefault="0096001A">
        <w:pPr>
          <w:pStyle w:val="a5"/>
          <w:jc w:val="center"/>
        </w:pPr>
        <w:r>
          <w:fldChar w:fldCharType="begin"/>
        </w:r>
        <w:r w:rsidR="006E4066">
          <w:instrText xml:space="preserve"> PAGE   \* MERGEFORMAT </w:instrText>
        </w:r>
        <w:r>
          <w:fldChar w:fldCharType="separate"/>
        </w:r>
        <w:r w:rsidR="00AB37C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E4066" w:rsidRDefault="006E40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C81"/>
    <w:rsid w:val="00003099"/>
    <w:rsid w:val="00003A0E"/>
    <w:rsid w:val="00004901"/>
    <w:rsid w:val="00004D2D"/>
    <w:rsid w:val="000054D0"/>
    <w:rsid w:val="00006629"/>
    <w:rsid w:val="0000741E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7C9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74E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4FC1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1DE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583B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0C22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C02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29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0E3F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5B5B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1E67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99B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066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447B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3BF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01A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2F78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46E2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37CC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521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1D43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59D"/>
    <w:rsid w:val="00BD26E0"/>
    <w:rsid w:val="00BD27D5"/>
    <w:rsid w:val="00BD2B3A"/>
    <w:rsid w:val="00BD2BDC"/>
    <w:rsid w:val="00BD3C4B"/>
    <w:rsid w:val="00BD3FE7"/>
    <w:rsid w:val="00BD44E4"/>
    <w:rsid w:val="00BD4529"/>
    <w:rsid w:val="00BD5094"/>
    <w:rsid w:val="00BD60B9"/>
    <w:rsid w:val="00BD6A9C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83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568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77F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5E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64C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0BFE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9D2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5F3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af">
    <w:name w:val="Нормальный (таблица)"/>
    <w:basedOn w:val="a"/>
    <w:next w:val="a"/>
    <w:uiPriority w:val="99"/>
    <w:rsid w:val="00105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051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1051D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af">
    <w:name w:val="Нормальный (таблица)"/>
    <w:basedOn w:val="a"/>
    <w:next w:val="a"/>
    <w:uiPriority w:val="99"/>
    <w:rsid w:val="00105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051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1051D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247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5125100.2059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64203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125100.2059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5125100.2059/" TargetMode="External"/><Relationship Id="rId10" Type="http://schemas.openxmlformats.org/officeDocument/2006/relationships/hyperlink" Target="garantf1://5125100.2059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0070906.8/" TargetMode="External"/><Relationship Id="rId14" Type="http://schemas.openxmlformats.org/officeDocument/2006/relationships/hyperlink" Target="garantf1://5125100.2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60868-FD4F-46C0-91D1-3D96D5C4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Судьина Валерия Геннадьевна</cp:lastModifiedBy>
  <cp:revision>2</cp:revision>
  <cp:lastPrinted>2014-12-05T08:52:00Z</cp:lastPrinted>
  <dcterms:created xsi:type="dcterms:W3CDTF">2014-12-05T10:28:00Z</dcterms:created>
  <dcterms:modified xsi:type="dcterms:W3CDTF">2014-12-05T10:28:00Z</dcterms:modified>
</cp:coreProperties>
</file>